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F6FA" w14:textId="476580B6" w:rsidR="003B571F" w:rsidRPr="000659BB" w:rsidRDefault="003B571F" w:rsidP="002E016F">
      <w:pPr>
        <w:jc w:val="center"/>
        <w:rPr>
          <w:rFonts w:ascii="Raleway" w:eastAsia="Raleway" w:hAnsi="Raleway" w:cs="Raleway"/>
          <w:b/>
          <w:sz w:val="26"/>
          <w:szCs w:val="26"/>
          <w:u w:val="single"/>
        </w:rPr>
      </w:pPr>
    </w:p>
    <w:p w14:paraId="592154A6" w14:textId="1F8616A9" w:rsidR="003B72D0" w:rsidRPr="003B72D0" w:rsidRDefault="003B72D0" w:rsidP="003B72D0">
      <w:pPr>
        <w:pStyle w:val="NormalWeb"/>
        <w:jc w:val="center"/>
        <w:rPr>
          <w:rFonts w:ascii="Raleway" w:hAnsi="Raleway"/>
          <w:b/>
          <w:bCs/>
          <w:color w:val="000000"/>
          <w:sz w:val="28"/>
          <w:szCs w:val="28"/>
          <w:lang w:val="en-IE"/>
        </w:rPr>
      </w:pPr>
      <w:r w:rsidRPr="003B72D0">
        <w:rPr>
          <w:rFonts w:ascii="Raleway" w:hAnsi="Raleway"/>
          <w:b/>
          <w:bCs/>
          <w:color w:val="000000"/>
          <w:sz w:val="28"/>
          <w:szCs w:val="28"/>
        </w:rPr>
        <w:t>The Law Society In-house and Public Sector Committee in partnership with Law Society Finuas Skillnet present</w:t>
      </w:r>
      <w:r>
        <w:rPr>
          <w:rFonts w:ascii="Raleway" w:hAnsi="Raleway"/>
          <w:b/>
          <w:bCs/>
          <w:color w:val="000000"/>
          <w:sz w:val="28"/>
          <w:szCs w:val="28"/>
          <w:lang w:val="en-IE"/>
        </w:rPr>
        <w:t xml:space="preserve"> the a</w:t>
      </w:r>
      <w:r w:rsidRPr="003B72D0">
        <w:rPr>
          <w:rFonts w:ascii="Raleway" w:hAnsi="Raleway"/>
          <w:b/>
          <w:bCs/>
          <w:color w:val="000000"/>
          <w:sz w:val="28"/>
          <w:szCs w:val="28"/>
        </w:rPr>
        <w:t>nnual In-house and Public Sector Conference 202</w:t>
      </w:r>
      <w:r w:rsidRPr="003B72D0">
        <w:rPr>
          <w:rFonts w:ascii="Raleway" w:hAnsi="Raleway"/>
          <w:b/>
          <w:bCs/>
          <w:color w:val="000000"/>
          <w:sz w:val="28"/>
          <w:szCs w:val="28"/>
          <w:lang w:val="en-IE"/>
        </w:rPr>
        <w:t>1</w:t>
      </w:r>
    </w:p>
    <w:p w14:paraId="6D065767" w14:textId="4A12E3A5" w:rsidR="003B72D0" w:rsidRPr="003B72D0" w:rsidRDefault="003B72D0" w:rsidP="000659BB">
      <w:pPr>
        <w:jc w:val="center"/>
        <w:rPr>
          <w:rFonts w:ascii="Raleway" w:eastAsia="Times New Roman" w:hAnsi="Raleway"/>
          <w:b/>
          <w:bCs/>
          <w:color w:val="1B2C3F"/>
          <w:sz w:val="26"/>
          <w:szCs w:val="26"/>
          <w:lang w:val="en-IE"/>
        </w:rPr>
      </w:pPr>
      <w:r>
        <w:rPr>
          <w:rFonts w:ascii="Raleway" w:eastAsia="Raleway" w:hAnsi="Raleway" w:cs="Raleway"/>
          <w:b/>
          <w:sz w:val="26"/>
          <w:szCs w:val="26"/>
          <w:lang w:val="en-IE"/>
        </w:rPr>
        <w:t xml:space="preserve">Wellbeing in home and hybrid working </w:t>
      </w:r>
    </w:p>
    <w:p w14:paraId="12F7005F" w14:textId="38B79DF3" w:rsidR="005B3903" w:rsidRPr="000659BB" w:rsidRDefault="005B3903" w:rsidP="000659BB">
      <w:pPr>
        <w:jc w:val="center"/>
        <w:rPr>
          <w:rFonts w:ascii="Raleway" w:eastAsia="Times New Roman" w:hAnsi="Raleway" w:cs="Times New Roman"/>
          <w:sz w:val="26"/>
          <w:szCs w:val="26"/>
          <w:lang w:val="en-ES"/>
        </w:rPr>
      </w:pPr>
      <w:r w:rsidRPr="000659BB">
        <w:rPr>
          <w:rFonts w:ascii="Raleway" w:eastAsia="Times New Roman" w:hAnsi="Raleway"/>
          <w:i/>
          <w:iCs/>
          <w:color w:val="1B2C3F"/>
          <w:sz w:val="26"/>
          <w:szCs w:val="26"/>
          <w:lang w:val="en-ES"/>
        </w:rPr>
        <w:t>Rowena Hennigan, Remote</w:t>
      </w:r>
      <w:r w:rsidR="003B72D0">
        <w:rPr>
          <w:rFonts w:ascii="Raleway" w:eastAsia="Times New Roman" w:hAnsi="Raleway"/>
          <w:i/>
          <w:iCs/>
          <w:color w:val="1B2C3F"/>
          <w:sz w:val="26"/>
          <w:szCs w:val="26"/>
          <w:lang w:val="en-IE"/>
        </w:rPr>
        <w:t xml:space="preserve"> Work</w:t>
      </w:r>
      <w:r w:rsidRPr="000659BB">
        <w:rPr>
          <w:rFonts w:ascii="Raleway" w:eastAsia="Times New Roman" w:hAnsi="Raleway"/>
          <w:i/>
          <w:iCs/>
          <w:color w:val="1B2C3F"/>
          <w:sz w:val="26"/>
          <w:szCs w:val="26"/>
          <w:lang w:val="en-ES"/>
        </w:rPr>
        <w:t xml:space="preserve"> Innovator &amp; Educator - </w:t>
      </w:r>
      <w:r w:rsidR="00CC6288">
        <w:fldChar w:fldCharType="begin"/>
      </w:r>
      <w:r w:rsidR="00CC6288">
        <w:instrText xml:space="preserve"> HYPERLINK "http://www.roremote.com/" </w:instrText>
      </w:r>
      <w:r w:rsidR="00CC6288">
        <w:fldChar w:fldCharType="separate"/>
      </w:r>
      <w:r w:rsidRPr="000659BB">
        <w:rPr>
          <w:rStyle w:val="Hyperlink"/>
          <w:rFonts w:ascii="Raleway" w:eastAsia="Times New Roman" w:hAnsi="Raleway"/>
          <w:i/>
          <w:iCs/>
          <w:sz w:val="26"/>
          <w:szCs w:val="26"/>
          <w:lang w:val="en-ES"/>
        </w:rPr>
        <w:t>RoRemote</w:t>
      </w:r>
      <w:r w:rsidR="00CC6288">
        <w:rPr>
          <w:rStyle w:val="Hyperlink"/>
          <w:rFonts w:ascii="Raleway" w:eastAsia="Times New Roman" w:hAnsi="Raleway"/>
          <w:i/>
          <w:iCs/>
          <w:sz w:val="26"/>
          <w:szCs w:val="26"/>
          <w:lang w:val="en-ES"/>
        </w:rPr>
        <w:fldChar w:fldCharType="end"/>
      </w:r>
    </w:p>
    <w:p w14:paraId="30214014" w14:textId="167E54A4" w:rsidR="002E016F" w:rsidRDefault="002E016F" w:rsidP="00895012">
      <w:pPr>
        <w:jc w:val="both"/>
        <w:rPr>
          <w:rFonts w:ascii="Raleway" w:eastAsia="Raleway" w:hAnsi="Raleway" w:cs="Raleway"/>
          <w:sz w:val="26"/>
          <w:szCs w:val="26"/>
          <w:lang w:val="en-ES"/>
        </w:rPr>
      </w:pPr>
    </w:p>
    <w:p w14:paraId="0781DC71" w14:textId="76200AB6" w:rsidR="003B72D0" w:rsidRPr="00BA49FC" w:rsidRDefault="003B72D0" w:rsidP="00895012">
      <w:pPr>
        <w:jc w:val="both"/>
        <w:rPr>
          <w:rFonts w:ascii="Raleway" w:eastAsia="Raleway" w:hAnsi="Raleway" w:cs="Raleway"/>
          <w:b/>
          <w:bCs/>
          <w:i/>
          <w:iCs/>
          <w:sz w:val="26"/>
          <w:szCs w:val="26"/>
          <w:lang w:val="en-IE"/>
        </w:rPr>
      </w:pPr>
      <w:r w:rsidRPr="00BA49FC">
        <w:rPr>
          <w:rFonts w:ascii="Raleway" w:eastAsia="Raleway" w:hAnsi="Raleway" w:cs="Raleway"/>
          <w:b/>
          <w:bCs/>
          <w:i/>
          <w:iCs/>
          <w:sz w:val="26"/>
          <w:szCs w:val="26"/>
          <w:lang w:val="en-IE"/>
        </w:rPr>
        <w:t>Session Summary:</w:t>
      </w:r>
    </w:p>
    <w:p w14:paraId="4647E699" w14:textId="3602FECE" w:rsidR="003B72D0" w:rsidRDefault="003B72D0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r>
        <w:rPr>
          <w:rFonts w:ascii="Raleway" w:eastAsia="Raleway" w:hAnsi="Raleway" w:cs="Raleway"/>
          <w:sz w:val="26"/>
          <w:szCs w:val="26"/>
          <w:lang w:val="en-IE"/>
        </w:rPr>
        <w:t xml:space="preserve">The pandemic forced many knowledge workers home to remote work. Business continuity was maintained via Remote Work. </w:t>
      </w:r>
      <w:hyperlink r:id="rId7" w:history="1">
        <w:r w:rsidRPr="001A2F65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This experience of home-working only during a global crisis</w:t>
        </w:r>
      </w:hyperlink>
      <w:r>
        <w:rPr>
          <w:rFonts w:ascii="Raleway" w:eastAsia="Raleway" w:hAnsi="Raleway" w:cs="Raleway"/>
          <w:sz w:val="26"/>
          <w:szCs w:val="26"/>
          <w:lang w:val="en-IE"/>
        </w:rPr>
        <w:t xml:space="preserve">, not only introduced a whole new generation of workers to the potential of flexible work practices but also pointed out the </w:t>
      </w:r>
      <w:hyperlink r:id="rId8" w:history="1">
        <w:r w:rsidRPr="001A2F65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gaps in organisational readiness in adoption.</w:t>
        </w:r>
      </w:hyperlink>
    </w:p>
    <w:p w14:paraId="6F4DBC8F" w14:textId="14479B3F" w:rsidR="003B72D0" w:rsidRDefault="003B72D0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1A1B814D" w14:textId="2DF3C666" w:rsidR="003B72D0" w:rsidRDefault="003B72D0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r>
        <w:rPr>
          <w:rFonts w:ascii="Raleway" w:eastAsia="Raleway" w:hAnsi="Raleway" w:cs="Raleway"/>
          <w:sz w:val="26"/>
          <w:szCs w:val="26"/>
          <w:lang w:val="en-IE"/>
        </w:rPr>
        <w:t xml:space="preserve">Working flexibly from home, with the removal of the need to commute, meant  </w:t>
      </w:r>
      <w:hyperlink r:id="rId9" w:history="1">
        <w:r w:rsidRPr="001A2F65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many workers reported</w:t>
        </w:r>
      </w:hyperlink>
      <w:r>
        <w:rPr>
          <w:rFonts w:ascii="Raleway" w:eastAsia="Raleway" w:hAnsi="Raleway" w:cs="Raleway"/>
          <w:sz w:val="26"/>
          <w:szCs w:val="26"/>
          <w:lang w:val="en-IE"/>
        </w:rPr>
        <w:t xml:space="preserve"> improved productivity, self-organisation, choice and additional family and personal time. On the flip side there were</w:t>
      </w:r>
      <w:r w:rsidR="001A2F65">
        <w:rPr>
          <w:rFonts w:ascii="Raleway" w:eastAsia="Raleway" w:hAnsi="Raleway" w:cs="Raleway"/>
          <w:sz w:val="26"/>
          <w:szCs w:val="26"/>
          <w:lang w:val="en-IE"/>
        </w:rPr>
        <w:t xml:space="preserve"> also challenges, with some workers overworking, feeling isolated, experiencing </w:t>
      </w:r>
      <w:hyperlink r:id="rId10" w:history="1">
        <w:r w:rsidR="001A2F65"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digital</w:t>
        </w:r>
        <w:r w:rsidR="00BA49FC"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 xml:space="preserve"> overload</w:t>
        </w:r>
      </w:hyperlink>
      <w:r w:rsidR="001A2F65">
        <w:rPr>
          <w:rFonts w:ascii="Raleway" w:eastAsia="Raleway" w:hAnsi="Raleway" w:cs="Raleway"/>
          <w:sz w:val="26"/>
          <w:szCs w:val="26"/>
          <w:lang w:val="en-IE"/>
        </w:rPr>
        <w:t xml:space="preserve"> </w:t>
      </w:r>
      <w:r w:rsidR="00BA49FC">
        <w:rPr>
          <w:rFonts w:ascii="Raleway" w:eastAsia="Raleway" w:hAnsi="Raleway" w:cs="Raleway"/>
          <w:sz w:val="26"/>
          <w:szCs w:val="26"/>
          <w:lang w:val="en-IE"/>
        </w:rPr>
        <w:t xml:space="preserve">and </w:t>
      </w:r>
      <w:hyperlink r:id="rId11" w:history="1">
        <w:r w:rsidR="00BA49FC"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 xml:space="preserve">zoom </w:t>
        </w:r>
        <w:r w:rsidR="001A2F65"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fatigue</w:t>
        </w:r>
      </w:hyperlink>
      <w:r w:rsidR="001A2F65">
        <w:rPr>
          <w:rFonts w:ascii="Raleway" w:eastAsia="Raleway" w:hAnsi="Raleway" w:cs="Raleway"/>
          <w:sz w:val="26"/>
          <w:szCs w:val="26"/>
          <w:lang w:val="en-IE"/>
        </w:rPr>
        <w:t>, meeting overwhelm and missing the social interaction of the office environment. Moreover, the importance of worker wellbeing as a critical business consideration became apparent.</w:t>
      </w:r>
    </w:p>
    <w:p w14:paraId="20868AC1" w14:textId="6485CCD4" w:rsidR="001A2F65" w:rsidRDefault="001A2F6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37A86CBE" w14:textId="374C4794" w:rsidR="001A2F65" w:rsidRPr="003B72D0" w:rsidRDefault="001A2F6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r>
        <w:rPr>
          <w:rFonts w:ascii="Raleway" w:eastAsia="Raleway" w:hAnsi="Raleway" w:cs="Raleway"/>
          <w:sz w:val="26"/>
          <w:szCs w:val="26"/>
          <w:lang w:val="en-IE"/>
        </w:rPr>
        <w:t xml:space="preserve">In this session we will examine research from the pandemic experience in </w:t>
      </w:r>
      <w:hyperlink r:id="rId12" w:anchor="report1" w:history="1">
        <w:r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relation to wellbeing and home working only</w:t>
        </w:r>
        <w:r w:rsidR="00546B32" w:rsidRPr="00BA49FC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.</w:t>
        </w:r>
      </w:hyperlink>
      <w:r>
        <w:rPr>
          <w:rFonts w:ascii="Raleway" w:eastAsia="Raleway" w:hAnsi="Raleway" w:cs="Raleway"/>
          <w:sz w:val="26"/>
          <w:szCs w:val="26"/>
          <w:lang w:val="en-IE"/>
        </w:rPr>
        <w:t xml:space="preserve"> Then we will look for best practice and benchmark examples from the fully established Remote Worker Community </w:t>
      </w:r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for support. Later Rowena will offer practical guidance on how to manage individual and organisational wellbeing in both the remote or </w:t>
      </w:r>
      <w:hyperlink r:id="rId13" w:history="1">
        <w:r w:rsidR="00546B32" w:rsidRPr="00AC3E9D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hybrid models.</w:t>
        </w:r>
      </w:hyperlink>
    </w:p>
    <w:p w14:paraId="02C68F91" w14:textId="77777777" w:rsidR="003B72D0" w:rsidRDefault="003B72D0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u w:val="single"/>
          <w:lang w:val="en-IE"/>
        </w:rPr>
      </w:pPr>
    </w:p>
    <w:p w14:paraId="60B2F96D" w14:textId="6BE8E8C2" w:rsidR="005B3903" w:rsidRDefault="005B3903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u w:val="single"/>
          <w:lang w:val="en-IE"/>
        </w:rPr>
      </w:pPr>
      <w:r w:rsidRPr="000659BB">
        <w:rPr>
          <w:rFonts w:ascii="Raleway" w:eastAsia="Raleway" w:hAnsi="Raleway" w:cs="Raleway"/>
          <w:b/>
          <w:bCs/>
          <w:sz w:val="26"/>
          <w:szCs w:val="26"/>
          <w:u w:val="single"/>
          <w:lang w:val="en-IE"/>
        </w:rPr>
        <w:t>List of Resources:</w:t>
      </w:r>
    </w:p>
    <w:p w14:paraId="61365069" w14:textId="4BA4E906" w:rsidR="000E3B7E" w:rsidRPr="000E3B7E" w:rsidRDefault="000E3B7E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lang w:val="en-IE"/>
        </w:rPr>
      </w:pPr>
      <w:r w:rsidRPr="000E3B7E">
        <w:rPr>
          <w:rFonts w:ascii="Raleway" w:eastAsia="Raleway" w:hAnsi="Raleway" w:cs="Raleway"/>
          <w:b/>
          <w:bCs/>
          <w:sz w:val="26"/>
          <w:szCs w:val="26"/>
          <w:lang w:val="en-IE"/>
        </w:rPr>
        <w:t>Context:</w:t>
      </w:r>
    </w:p>
    <w:p w14:paraId="564D554F" w14:textId="04B2F5C0" w:rsidR="00546B32" w:rsidRPr="000659BB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4" w:history="1">
        <w:r w:rsidR="00546B32" w:rsidRPr="00546B32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Blended model of Remote Work – avoiding Technostress</w:t>
        </w:r>
      </w:hyperlink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 – Rowena Hennigan</w:t>
      </w:r>
    </w:p>
    <w:p w14:paraId="524993A9" w14:textId="608A8756" w:rsidR="005B3903" w:rsidRPr="000659BB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5" w:history="1">
        <w:r w:rsidR="005B3903" w:rsidRPr="000659BB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How leaders must resist that office-based mentality</w:t>
        </w:r>
      </w:hyperlink>
      <w:r w:rsidR="005B3903" w:rsidRPr="000659BB">
        <w:rPr>
          <w:rFonts w:ascii="Raleway" w:eastAsia="Raleway" w:hAnsi="Raleway" w:cs="Raleway"/>
          <w:sz w:val="26"/>
          <w:szCs w:val="26"/>
          <w:lang w:val="en-IE"/>
        </w:rPr>
        <w:t xml:space="preserve"> – Silicon Republic</w:t>
      </w:r>
    </w:p>
    <w:p w14:paraId="1F4CF1A5" w14:textId="3D76DE1C" w:rsidR="005B3903" w:rsidRPr="000659BB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6" w:history="1">
        <w:r w:rsidR="005B3903" w:rsidRPr="000659BB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The 5 levels (maturity model) of Remote Work</w:t>
        </w:r>
      </w:hyperlink>
      <w:r w:rsidR="005B3903" w:rsidRPr="000659BB">
        <w:rPr>
          <w:rFonts w:ascii="Raleway" w:eastAsia="Raleway" w:hAnsi="Raleway" w:cs="Raleway"/>
          <w:sz w:val="26"/>
          <w:szCs w:val="26"/>
          <w:lang w:val="en-IE"/>
        </w:rPr>
        <w:t xml:space="preserve"> – Medium Article </w:t>
      </w:r>
    </w:p>
    <w:p w14:paraId="3B8C0360" w14:textId="0ACC29E6" w:rsidR="005B3903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7" w:history="1">
        <w:r w:rsidR="005B3903" w:rsidRPr="000659BB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HPTI Traits of effective Remote Workers</w:t>
        </w:r>
      </w:hyperlink>
      <w:r w:rsidR="005B3903" w:rsidRPr="000659BB">
        <w:rPr>
          <w:rFonts w:ascii="Raleway" w:eastAsia="Raleway" w:hAnsi="Raleway" w:cs="Raleway"/>
          <w:sz w:val="26"/>
          <w:szCs w:val="26"/>
          <w:lang w:val="en-IE"/>
        </w:rPr>
        <w:t xml:space="preserve"> – HR Magazine</w:t>
      </w:r>
    </w:p>
    <w:p w14:paraId="55702216" w14:textId="49D89569" w:rsidR="00546B32" w:rsidRDefault="00546B32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14E8BACF" w14:textId="3F534CA0" w:rsidR="00546B32" w:rsidRDefault="00546B32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73BCA0B6" w14:textId="7F911CAD" w:rsidR="000E3B7E" w:rsidRPr="000E3B7E" w:rsidRDefault="000E3B7E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lang w:val="en-IE"/>
        </w:rPr>
      </w:pPr>
      <w:r w:rsidRPr="000E3B7E">
        <w:rPr>
          <w:rFonts w:ascii="Raleway" w:eastAsia="Raleway" w:hAnsi="Raleway" w:cs="Raleway"/>
          <w:b/>
          <w:bCs/>
          <w:sz w:val="26"/>
          <w:szCs w:val="26"/>
          <w:lang w:val="en-IE"/>
        </w:rPr>
        <w:t>Research</w:t>
      </w:r>
    </w:p>
    <w:p w14:paraId="79AF5D27" w14:textId="698378C2" w:rsidR="00546B32" w:rsidRPr="000659BB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8" w:history="1">
        <w:r w:rsidR="00546B32" w:rsidRPr="00546B32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Hybrid Work – Are We Ready?</w:t>
        </w:r>
      </w:hyperlink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 – Microsoft </w:t>
      </w:r>
      <w:proofErr w:type="spellStart"/>
      <w:r w:rsidR="00546B32">
        <w:rPr>
          <w:rFonts w:ascii="Raleway" w:eastAsia="Raleway" w:hAnsi="Raleway" w:cs="Raleway"/>
          <w:sz w:val="26"/>
          <w:szCs w:val="26"/>
          <w:lang w:val="en-IE"/>
        </w:rPr>
        <w:t>Worklab</w:t>
      </w:r>
      <w:proofErr w:type="spellEnd"/>
    </w:p>
    <w:p w14:paraId="0DCDACEB" w14:textId="53ECAD64" w:rsidR="005B3903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19" w:history="1">
        <w:r w:rsidR="00546B32" w:rsidRPr="00546B32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95% of Irish People want to keep working remotely after the pandemic</w:t>
        </w:r>
      </w:hyperlink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 – NUIG Whittaker Research</w:t>
      </w:r>
    </w:p>
    <w:p w14:paraId="39C4BDA1" w14:textId="77CF2D52" w:rsidR="00546B32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0" w:anchor="report1" w:history="1">
        <w:r w:rsidR="00546B32" w:rsidRPr="000E3B7E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Wellbeing in Irish Organizations'</w:t>
        </w:r>
      </w:hyperlink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 – Laya </w:t>
      </w:r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Report </w:t>
      </w:r>
    </w:p>
    <w:p w14:paraId="45AEE2D4" w14:textId="0A11B937" w:rsidR="00546B32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1" w:history="1">
        <w:r w:rsidR="000E3B7E" w:rsidRPr="000E3B7E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Hybrid work – the story so far</w:t>
        </w:r>
      </w:hyperlink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 – </w:t>
      </w:r>
      <w:proofErr w:type="spellStart"/>
      <w:r w:rsidR="000E3B7E">
        <w:rPr>
          <w:rFonts w:ascii="Raleway" w:eastAsia="Raleway" w:hAnsi="Raleway" w:cs="Raleway"/>
          <w:sz w:val="26"/>
          <w:szCs w:val="26"/>
          <w:lang w:val="en-IE"/>
        </w:rPr>
        <w:t>Workflex</w:t>
      </w:r>
      <w:proofErr w:type="spellEnd"/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 Australia </w:t>
      </w:r>
    </w:p>
    <w:p w14:paraId="64FB3C42" w14:textId="1543A28B" w:rsidR="000E3B7E" w:rsidRDefault="000E3B7E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5EBF7DEB" w14:textId="3CE2376B" w:rsidR="000E3B7E" w:rsidRPr="000E3B7E" w:rsidRDefault="000E3B7E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lang w:val="en-IE"/>
        </w:rPr>
      </w:pPr>
      <w:r w:rsidRPr="000E3B7E">
        <w:rPr>
          <w:rFonts w:ascii="Raleway" w:eastAsia="Raleway" w:hAnsi="Raleway" w:cs="Raleway"/>
          <w:b/>
          <w:bCs/>
          <w:sz w:val="26"/>
          <w:szCs w:val="26"/>
          <w:lang w:val="en-IE"/>
        </w:rPr>
        <w:t>Legal considerations</w:t>
      </w:r>
    </w:p>
    <w:p w14:paraId="5CC831FC" w14:textId="6E1C61ED" w:rsidR="000E3B7E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2" w:history="1">
        <w:r w:rsidR="000E3B7E" w:rsidRPr="000E3B7E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Workplace Relations</w:t>
        </w:r>
      </w:hyperlink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 Guidance on R2D </w:t>
      </w:r>
    </w:p>
    <w:p w14:paraId="593DE473" w14:textId="37544275" w:rsidR="000E3B7E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3" w:history="1">
        <w:r w:rsidR="000E3B7E" w:rsidRPr="000E3B7E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Do we really need the Right to Disconnect - Commentary</w:t>
        </w:r>
      </w:hyperlink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 by Chris Flack</w:t>
      </w:r>
    </w:p>
    <w:p w14:paraId="4318D387" w14:textId="2F9AB2C0" w:rsidR="000E3B7E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4" w:history="1">
        <w:r w:rsidR="000E3B7E" w:rsidRPr="000E3B7E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Right to Request Remote Work</w:t>
        </w:r>
      </w:hyperlink>
      <w:r w:rsidR="000E3B7E">
        <w:rPr>
          <w:rFonts w:ascii="Raleway" w:eastAsia="Raleway" w:hAnsi="Raleway" w:cs="Raleway"/>
          <w:sz w:val="26"/>
          <w:szCs w:val="26"/>
          <w:lang w:val="en-IE"/>
        </w:rPr>
        <w:t xml:space="preserve"> – Silicon Republic </w:t>
      </w:r>
    </w:p>
    <w:p w14:paraId="5D57D6CB" w14:textId="108C743B" w:rsidR="000E3B7E" w:rsidRDefault="000E3B7E" w:rsidP="000E3B7E">
      <w:pPr>
        <w:rPr>
          <w:rFonts w:ascii="Raleway" w:eastAsia="Times New Roman" w:hAnsi="Raleway" w:cs="Times New Roman"/>
          <w:sz w:val="28"/>
          <w:szCs w:val="28"/>
        </w:rPr>
      </w:pPr>
    </w:p>
    <w:p w14:paraId="7753C83B" w14:textId="66E7441A" w:rsidR="000E3B7E" w:rsidRPr="00BA49FC" w:rsidRDefault="000E3B7E" w:rsidP="000E3B7E">
      <w:pPr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BA49FC">
        <w:rPr>
          <w:rFonts w:ascii="Raleway" w:eastAsia="Times New Roman" w:hAnsi="Raleway" w:cs="Times New Roman"/>
          <w:b/>
          <w:bCs/>
          <w:sz w:val="28"/>
          <w:szCs w:val="28"/>
        </w:rPr>
        <w:t xml:space="preserve">Weaving Wellbeing into Remote Work approach </w:t>
      </w:r>
    </w:p>
    <w:p w14:paraId="561CC802" w14:textId="3686480A" w:rsidR="000E3B7E" w:rsidRDefault="002342B5" w:rsidP="000E3B7E">
      <w:pPr>
        <w:spacing w:line="240" w:lineRule="auto"/>
        <w:rPr>
          <w:rFonts w:ascii="Raleway" w:hAnsi="Raleway"/>
          <w:sz w:val="28"/>
          <w:szCs w:val="28"/>
          <w:lang w:val="en-IE"/>
        </w:rPr>
      </w:pPr>
      <w:hyperlink r:id="rId25" w:history="1">
        <w:r w:rsidR="000E3B7E" w:rsidRPr="000E3B7E">
          <w:rPr>
            <w:rStyle w:val="Hyperlink"/>
            <w:rFonts w:ascii="Raleway" w:hAnsi="Raleway"/>
            <w:sz w:val="28"/>
            <w:szCs w:val="28"/>
            <w:lang w:val="en-IE"/>
          </w:rPr>
          <w:t>Wellbeing as a skill</w:t>
        </w:r>
      </w:hyperlink>
      <w:r w:rsidR="000E3B7E">
        <w:rPr>
          <w:rFonts w:ascii="Raleway" w:hAnsi="Raleway"/>
          <w:sz w:val="28"/>
          <w:szCs w:val="28"/>
          <w:lang w:val="en-IE"/>
        </w:rPr>
        <w:t xml:space="preserve"> – World Economic Forum</w:t>
      </w:r>
    </w:p>
    <w:p w14:paraId="588670B0" w14:textId="575D63F4" w:rsidR="000E3B7E" w:rsidRDefault="002342B5" w:rsidP="000E3B7E">
      <w:pPr>
        <w:spacing w:line="240" w:lineRule="auto"/>
        <w:rPr>
          <w:rFonts w:ascii="Raleway" w:hAnsi="Raleway"/>
          <w:sz w:val="28"/>
          <w:szCs w:val="28"/>
          <w:lang w:val="en-IE"/>
        </w:rPr>
      </w:pPr>
      <w:hyperlink r:id="rId26" w:history="1">
        <w:r w:rsidR="000E3B7E" w:rsidRPr="00BA49FC">
          <w:rPr>
            <w:rStyle w:val="Hyperlink"/>
            <w:rFonts w:ascii="Raleway" w:hAnsi="Raleway"/>
            <w:sz w:val="28"/>
            <w:szCs w:val="28"/>
            <w:lang w:val="en-IE"/>
          </w:rPr>
          <w:t>Gitlab stance on Burnout, Isolation etc.</w:t>
        </w:r>
      </w:hyperlink>
    </w:p>
    <w:p w14:paraId="4B4A10F8" w14:textId="397E0A2C" w:rsidR="000E3B7E" w:rsidRDefault="002342B5" w:rsidP="00895012">
      <w:pPr>
        <w:jc w:val="both"/>
        <w:rPr>
          <w:rFonts w:ascii="Raleway" w:hAnsi="Raleway"/>
          <w:sz w:val="28"/>
          <w:szCs w:val="28"/>
          <w:lang w:val="en-IE"/>
        </w:rPr>
      </w:pPr>
      <w:hyperlink r:id="rId27" w:history="1">
        <w:r w:rsidR="000E3B7E" w:rsidRPr="00BA49FC">
          <w:rPr>
            <w:rStyle w:val="Hyperlink"/>
            <w:rFonts w:ascii="Raleway" w:hAnsi="Raleway"/>
            <w:sz w:val="28"/>
            <w:szCs w:val="28"/>
            <w:lang w:val="en-IE"/>
          </w:rPr>
          <w:t>Advice for Leaders, emerging with Compassion</w:t>
        </w:r>
      </w:hyperlink>
      <w:r w:rsidR="000E3B7E">
        <w:rPr>
          <w:rFonts w:ascii="Raleway" w:hAnsi="Raleway"/>
          <w:sz w:val="28"/>
          <w:szCs w:val="28"/>
          <w:lang w:val="en-IE"/>
        </w:rPr>
        <w:t xml:space="preserve"> – Rowena Hennigan</w:t>
      </w:r>
    </w:p>
    <w:p w14:paraId="369C9AE8" w14:textId="014F0704" w:rsidR="000E3B7E" w:rsidRPr="000E3B7E" w:rsidRDefault="002342B5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28" w:history="1">
        <w:r w:rsidR="000E3B7E" w:rsidRPr="00BA49FC">
          <w:rPr>
            <w:rStyle w:val="Hyperlink"/>
            <w:rFonts w:ascii="Raleway" w:hAnsi="Raleway"/>
            <w:sz w:val="28"/>
            <w:szCs w:val="28"/>
            <w:lang w:val="en-IE"/>
          </w:rPr>
          <w:t>Prioritising Self-care</w:t>
        </w:r>
      </w:hyperlink>
      <w:r w:rsidR="000E3B7E">
        <w:rPr>
          <w:rFonts w:ascii="Raleway" w:hAnsi="Raleway"/>
          <w:sz w:val="28"/>
          <w:szCs w:val="28"/>
          <w:lang w:val="en-IE"/>
        </w:rPr>
        <w:t xml:space="preserve"> – Rowena Hennigan</w:t>
      </w:r>
    </w:p>
    <w:p w14:paraId="628D2F2E" w14:textId="5D24574A" w:rsidR="000E3B7E" w:rsidRDefault="002342B5" w:rsidP="00895012">
      <w:pPr>
        <w:jc w:val="both"/>
        <w:rPr>
          <w:rFonts w:ascii="Raleway" w:hAnsi="Raleway"/>
          <w:sz w:val="28"/>
          <w:szCs w:val="28"/>
          <w:lang w:val="en-IE"/>
        </w:rPr>
      </w:pPr>
      <w:hyperlink r:id="rId29" w:history="1">
        <w:r w:rsidR="000E3B7E" w:rsidRPr="00BA49FC">
          <w:rPr>
            <w:rStyle w:val="Hyperlink"/>
            <w:rFonts w:ascii="Raleway" w:hAnsi="Raleway"/>
            <w:sz w:val="28"/>
            <w:szCs w:val="28"/>
            <w:lang w:val="en-IE"/>
          </w:rPr>
          <w:t>Avoiding Burnout</w:t>
        </w:r>
      </w:hyperlink>
      <w:r w:rsidR="000E3B7E">
        <w:rPr>
          <w:rFonts w:ascii="Raleway" w:hAnsi="Raleway"/>
          <w:sz w:val="28"/>
          <w:szCs w:val="28"/>
          <w:lang w:val="en-IE"/>
        </w:rPr>
        <w:t xml:space="preserve"> – Rowena Hennigan</w:t>
      </w:r>
    </w:p>
    <w:p w14:paraId="68C5D5D6" w14:textId="393CDF35" w:rsidR="00BA49FC" w:rsidRPr="000E3B7E" w:rsidRDefault="002342B5" w:rsidP="00895012">
      <w:pPr>
        <w:jc w:val="both"/>
        <w:rPr>
          <w:rFonts w:ascii="Raleway" w:hAnsi="Raleway"/>
          <w:sz w:val="28"/>
          <w:szCs w:val="28"/>
          <w:lang w:val="en-IE"/>
        </w:rPr>
      </w:pPr>
      <w:hyperlink r:id="rId30" w:history="1">
        <w:r w:rsidR="00BA49FC" w:rsidRPr="00BA49FC">
          <w:rPr>
            <w:rStyle w:val="Hyperlink"/>
            <w:rFonts w:ascii="Raleway" w:hAnsi="Raleway"/>
            <w:sz w:val="28"/>
            <w:szCs w:val="28"/>
            <w:lang w:val="en-IE"/>
          </w:rPr>
          <w:t>5 Ways to avoid digital overload when working from home</w:t>
        </w:r>
      </w:hyperlink>
      <w:r w:rsidR="00BA49FC">
        <w:rPr>
          <w:rFonts w:ascii="Raleway" w:hAnsi="Raleway"/>
          <w:sz w:val="28"/>
          <w:szCs w:val="28"/>
          <w:lang w:val="en-IE"/>
        </w:rPr>
        <w:t xml:space="preserve"> – Rowena Hennigan</w:t>
      </w:r>
    </w:p>
    <w:p w14:paraId="270E839B" w14:textId="77777777" w:rsidR="000E3B7E" w:rsidRDefault="000E3B7E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66D8A066" w14:textId="718917F7" w:rsidR="00546B32" w:rsidRPr="00546B32" w:rsidRDefault="00546B32" w:rsidP="00546B32">
      <w:pPr>
        <w:jc w:val="both"/>
        <w:rPr>
          <w:rFonts w:ascii="Raleway" w:hAnsi="Raleway"/>
          <w:color w:val="222222"/>
          <w:sz w:val="26"/>
          <w:szCs w:val="26"/>
        </w:rPr>
      </w:pPr>
      <w:r w:rsidRPr="000659BB">
        <w:rPr>
          <w:rFonts w:ascii="Raleway" w:hAnsi="Raleway"/>
          <w:color w:val="222222"/>
          <w:sz w:val="26"/>
          <w:szCs w:val="26"/>
        </w:rPr>
        <w:t xml:space="preserve">Other themes. </w:t>
      </w:r>
    </w:p>
    <w:p w14:paraId="1EB98920" w14:textId="32EAB75C" w:rsidR="00546B32" w:rsidRPr="00546B32" w:rsidRDefault="002342B5" w:rsidP="00546B3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  <w:hyperlink r:id="rId31" w:history="1">
        <w:r w:rsidR="00546B32" w:rsidRPr="000659BB">
          <w:rPr>
            <w:rStyle w:val="Hyperlink"/>
            <w:rFonts w:ascii="Raleway" w:eastAsia="Raleway" w:hAnsi="Raleway" w:cs="Raleway"/>
            <w:sz w:val="26"/>
            <w:szCs w:val="26"/>
            <w:lang w:val="en-IE"/>
          </w:rPr>
          <w:t>Workplace Savings Calculator</w:t>
        </w:r>
      </w:hyperlink>
      <w:r w:rsidR="00546B32" w:rsidRPr="000659BB">
        <w:rPr>
          <w:rFonts w:ascii="Raleway" w:eastAsia="Raleway" w:hAnsi="Raleway" w:cs="Raleway"/>
          <w:sz w:val="26"/>
          <w:szCs w:val="26"/>
          <w:lang w:val="en-IE"/>
        </w:rPr>
        <w:t xml:space="preserve"> - of Remote Work/Telecommuting – Global Workplace Analytics</w:t>
      </w:r>
      <w:r w:rsidR="00546B32">
        <w:rPr>
          <w:rFonts w:ascii="Raleway" w:eastAsia="Raleway" w:hAnsi="Raleway" w:cs="Raleway"/>
          <w:sz w:val="26"/>
          <w:szCs w:val="26"/>
          <w:lang w:val="en-IE"/>
        </w:rPr>
        <w:t xml:space="preserve"> </w:t>
      </w:r>
      <w:r w:rsidR="00546B32" w:rsidRPr="000659BB">
        <w:rPr>
          <w:rFonts w:ascii="Raleway" w:eastAsia="Raleway" w:hAnsi="Raleway" w:cs="Raleway"/>
          <w:sz w:val="26"/>
          <w:szCs w:val="26"/>
          <w:lang w:val="en-IE"/>
        </w:rPr>
        <w:t>(inc. carbon emissions calculators)</w:t>
      </w:r>
    </w:p>
    <w:p w14:paraId="5D4AA642" w14:textId="33694CE0" w:rsidR="00546B32" w:rsidRPr="00546B32" w:rsidRDefault="002342B5" w:rsidP="00546B32">
      <w:pPr>
        <w:shd w:val="clear" w:color="auto" w:fill="FFFFFF"/>
        <w:textAlignment w:val="baseline"/>
        <w:rPr>
          <w:rStyle w:val="Hyperlink"/>
          <w:rFonts w:ascii="Raleway" w:eastAsia="Times New Roman" w:hAnsi="Raleway" w:cs="Calibri"/>
          <w:color w:val="000000"/>
          <w:sz w:val="26"/>
          <w:szCs w:val="26"/>
          <w:u w:val="none"/>
        </w:rPr>
      </w:pPr>
      <w:hyperlink r:id="rId32" w:history="1">
        <w:r w:rsidR="00546B32" w:rsidRPr="000659BB">
          <w:rPr>
            <w:rStyle w:val="Hyperlink"/>
            <w:rFonts w:ascii="Raleway" w:eastAsia="Times New Roman" w:hAnsi="Raleway" w:cs="Calibri"/>
            <w:sz w:val="26"/>
            <w:szCs w:val="26"/>
          </w:rPr>
          <w:t>Women and inequality in home working only</w:t>
        </w:r>
      </w:hyperlink>
      <w:r w:rsidR="00546B32" w:rsidRPr="000659BB">
        <w:rPr>
          <w:rFonts w:ascii="Raleway" w:eastAsia="Times New Roman" w:hAnsi="Raleway" w:cs="Calibri"/>
          <w:color w:val="000000"/>
          <w:sz w:val="26"/>
          <w:szCs w:val="26"/>
        </w:rPr>
        <w:t xml:space="preserve"> – RTE Brainstorm Article</w:t>
      </w:r>
      <w:r w:rsidR="00546B32" w:rsidRPr="000659BB">
        <w:rPr>
          <w:rFonts w:ascii="Raleway" w:eastAsia="Times New Roman" w:hAnsi="Raleway" w:cs="Calibri"/>
          <w:color w:val="000000"/>
          <w:sz w:val="26"/>
          <w:szCs w:val="26"/>
        </w:rPr>
        <w:fldChar w:fldCharType="begin"/>
      </w:r>
      <w:r w:rsidR="00546B32" w:rsidRPr="000659BB">
        <w:rPr>
          <w:rFonts w:ascii="Raleway" w:eastAsia="Times New Roman" w:hAnsi="Raleway" w:cs="Calibri"/>
          <w:color w:val="000000"/>
          <w:sz w:val="26"/>
          <w:szCs w:val="26"/>
        </w:rPr>
        <w:instrText xml:space="preserve"> HYPERLINK "https://www.rte.ie/brainstorm/2020/0831/1162280-digital-hubs-ireland-remote-working-office-working-from-home/" </w:instrText>
      </w:r>
      <w:r w:rsidR="00546B32" w:rsidRPr="000659BB">
        <w:rPr>
          <w:rFonts w:ascii="Raleway" w:eastAsia="Times New Roman" w:hAnsi="Raleway" w:cs="Calibri"/>
          <w:color w:val="000000"/>
          <w:sz w:val="26"/>
          <w:szCs w:val="26"/>
        </w:rPr>
        <w:fldChar w:fldCharType="separate"/>
      </w:r>
    </w:p>
    <w:p w14:paraId="13D91A21" w14:textId="77777777" w:rsidR="00546B32" w:rsidRPr="000659BB" w:rsidRDefault="00546B32" w:rsidP="00546B32">
      <w:pPr>
        <w:shd w:val="clear" w:color="auto" w:fill="FFFFFF"/>
        <w:textAlignment w:val="baseline"/>
        <w:rPr>
          <w:rFonts w:ascii="Raleway" w:eastAsia="Times New Roman" w:hAnsi="Raleway" w:cs="Calibri"/>
          <w:color w:val="000000"/>
          <w:sz w:val="26"/>
          <w:szCs w:val="26"/>
        </w:rPr>
      </w:pPr>
      <w:r w:rsidRPr="000659BB">
        <w:rPr>
          <w:rStyle w:val="Hyperlink"/>
          <w:rFonts w:ascii="Raleway" w:eastAsia="Times New Roman" w:hAnsi="Raleway" w:cs="Calibri"/>
          <w:sz w:val="26"/>
          <w:szCs w:val="26"/>
        </w:rPr>
        <w:t>Location of work, and considering hubs and other community-based locations &amp; hubs</w:t>
      </w:r>
      <w:r w:rsidRPr="000659BB">
        <w:rPr>
          <w:rFonts w:ascii="Raleway" w:eastAsia="Times New Roman" w:hAnsi="Raleway" w:cs="Calibri"/>
          <w:color w:val="000000"/>
          <w:sz w:val="26"/>
          <w:szCs w:val="26"/>
        </w:rPr>
        <w:fldChar w:fldCharType="end"/>
      </w:r>
      <w:r w:rsidRPr="000659BB">
        <w:rPr>
          <w:rFonts w:ascii="Raleway" w:eastAsia="Times New Roman" w:hAnsi="Raleway" w:cs="Calibri"/>
          <w:color w:val="000000"/>
          <w:sz w:val="26"/>
          <w:szCs w:val="26"/>
        </w:rPr>
        <w:t xml:space="preserve"> </w:t>
      </w:r>
      <w:proofErr w:type="gramStart"/>
      <w:r w:rsidRPr="000659BB">
        <w:rPr>
          <w:rFonts w:ascii="Raleway" w:eastAsia="Times New Roman" w:hAnsi="Raleway" w:cs="Calibri"/>
          <w:color w:val="000000"/>
          <w:sz w:val="26"/>
          <w:szCs w:val="26"/>
        </w:rPr>
        <w:t>-  RTE</w:t>
      </w:r>
      <w:proofErr w:type="gramEnd"/>
      <w:r w:rsidRPr="000659BB">
        <w:rPr>
          <w:rFonts w:ascii="Raleway" w:eastAsia="Times New Roman" w:hAnsi="Raleway" w:cs="Calibri"/>
          <w:color w:val="000000"/>
          <w:sz w:val="26"/>
          <w:szCs w:val="26"/>
        </w:rPr>
        <w:t xml:space="preserve"> Brainstorm Article</w:t>
      </w:r>
    </w:p>
    <w:p w14:paraId="6C1C800F" w14:textId="77777777" w:rsidR="00546B32" w:rsidRDefault="00546B32" w:rsidP="00895012">
      <w:pPr>
        <w:jc w:val="both"/>
        <w:rPr>
          <w:rFonts w:ascii="Raleway" w:eastAsia="Raleway" w:hAnsi="Raleway" w:cs="Raleway"/>
          <w:sz w:val="26"/>
          <w:szCs w:val="26"/>
          <w:lang w:val="en-IE"/>
        </w:rPr>
      </w:pPr>
    </w:p>
    <w:p w14:paraId="7829A6AE" w14:textId="54588C95" w:rsidR="005B3903" w:rsidRPr="000659BB" w:rsidRDefault="005B3903" w:rsidP="00895012">
      <w:pPr>
        <w:jc w:val="both"/>
        <w:rPr>
          <w:rFonts w:ascii="Raleway" w:eastAsia="Raleway" w:hAnsi="Raleway" w:cs="Raleway"/>
          <w:b/>
          <w:bCs/>
          <w:sz w:val="26"/>
          <w:szCs w:val="26"/>
          <w:lang w:val="en-IE"/>
        </w:rPr>
      </w:pPr>
      <w:r w:rsidRPr="000659BB">
        <w:rPr>
          <w:rFonts w:ascii="Raleway" w:eastAsia="Raleway" w:hAnsi="Raleway" w:cs="Raleway"/>
          <w:b/>
          <w:bCs/>
          <w:sz w:val="26"/>
          <w:szCs w:val="26"/>
          <w:lang w:val="en-IE"/>
        </w:rPr>
        <w:t>The Business Case for Remote Work and how to approach your organisation/boss:</w:t>
      </w:r>
    </w:p>
    <w:p w14:paraId="23DEE9D6" w14:textId="245EC2B7" w:rsidR="000659BB" w:rsidRPr="000659BB" w:rsidRDefault="002342B5" w:rsidP="000659BB">
      <w:pPr>
        <w:shd w:val="clear" w:color="auto" w:fill="FFFFFF"/>
        <w:rPr>
          <w:rFonts w:ascii="Raleway" w:hAnsi="Raleway"/>
          <w:color w:val="222222"/>
          <w:sz w:val="26"/>
          <w:szCs w:val="26"/>
        </w:rPr>
      </w:pPr>
      <w:hyperlink r:id="rId33" w:history="1">
        <w:r w:rsidR="000659BB" w:rsidRPr="000659BB">
          <w:rPr>
            <w:rStyle w:val="Hyperlink"/>
            <w:rFonts w:ascii="Raleway" w:hAnsi="Raleway"/>
            <w:sz w:val="26"/>
            <w:szCs w:val="26"/>
          </w:rPr>
          <w:t>How to ask for Remote Work</w:t>
        </w:r>
      </w:hyperlink>
      <w:r w:rsidR="000659BB" w:rsidRPr="000659BB">
        <w:rPr>
          <w:rFonts w:ascii="Raleway" w:hAnsi="Raleway"/>
          <w:color w:val="222222"/>
          <w:sz w:val="26"/>
          <w:szCs w:val="26"/>
        </w:rPr>
        <w:t>, with templates etc.</w:t>
      </w:r>
    </w:p>
    <w:p w14:paraId="18F30D11" w14:textId="2CD46418" w:rsidR="000659BB" w:rsidRPr="000659BB" w:rsidRDefault="002342B5" w:rsidP="000659BB">
      <w:pPr>
        <w:shd w:val="clear" w:color="auto" w:fill="FFFFFF"/>
        <w:rPr>
          <w:rFonts w:ascii="Raleway" w:hAnsi="Raleway"/>
          <w:color w:val="222222"/>
          <w:sz w:val="26"/>
          <w:szCs w:val="26"/>
        </w:rPr>
      </w:pPr>
      <w:hyperlink r:id="rId34" w:history="1">
        <w:r w:rsidR="000659BB" w:rsidRPr="000659BB">
          <w:rPr>
            <w:rStyle w:val="Hyperlink"/>
            <w:rFonts w:ascii="Raleway" w:hAnsi="Raleway"/>
            <w:sz w:val="26"/>
            <w:szCs w:val="26"/>
          </w:rPr>
          <w:t>If you propose a trial run</w:t>
        </w:r>
      </w:hyperlink>
      <w:r w:rsidR="000659BB" w:rsidRPr="000659BB">
        <w:rPr>
          <w:rFonts w:ascii="Raleway" w:hAnsi="Raleway"/>
          <w:color w:val="222222"/>
          <w:sz w:val="26"/>
          <w:szCs w:val="26"/>
        </w:rPr>
        <w:t xml:space="preserve"> – as a staged approach.</w:t>
      </w:r>
    </w:p>
    <w:p w14:paraId="35D2EAD0" w14:textId="0BAF04D1" w:rsidR="000659BB" w:rsidRPr="000659BB" w:rsidRDefault="002342B5" w:rsidP="00895012">
      <w:pPr>
        <w:jc w:val="both"/>
        <w:rPr>
          <w:rFonts w:ascii="Raleway" w:hAnsi="Raleway"/>
          <w:color w:val="222222"/>
          <w:sz w:val="26"/>
          <w:szCs w:val="26"/>
        </w:rPr>
      </w:pPr>
      <w:hyperlink r:id="rId35" w:history="1">
        <w:r w:rsidR="000659BB" w:rsidRPr="000659BB">
          <w:rPr>
            <w:rStyle w:val="Hyperlink"/>
            <w:rFonts w:ascii="Raleway" w:hAnsi="Raleway"/>
            <w:sz w:val="26"/>
            <w:szCs w:val="26"/>
          </w:rPr>
          <w:t>General article, with how to approach</w:t>
        </w:r>
      </w:hyperlink>
      <w:r w:rsidR="000659BB" w:rsidRPr="000659BB">
        <w:rPr>
          <w:rFonts w:ascii="Raleway" w:hAnsi="Raleway"/>
          <w:color w:val="222222"/>
          <w:sz w:val="26"/>
          <w:szCs w:val="26"/>
        </w:rPr>
        <w:t xml:space="preserve"> – by Kevin Sheridan</w:t>
      </w:r>
    </w:p>
    <w:p w14:paraId="0E59D874" w14:textId="77777777" w:rsidR="000659BB" w:rsidRPr="000659BB" w:rsidRDefault="000659BB" w:rsidP="00895012">
      <w:pPr>
        <w:jc w:val="both"/>
        <w:rPr>
          <w:rFonts w:ascii="Raleway" w:eastAsia="Raleway" w:hAnsi="Raleway" w:cs="Raleway"/>
          <w:sz w:val="24"/>
          <w:szCs w:val="24"/>
        </w:rPr>
      </w:pPr>
    </w:p>
    <w:sectPr w:rsidR="000659BB" w:rsidRPr="000659BB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9E01" w14:textId="77777777" w:rsidR="002342B5" w:rsidRDefault="002342B5" w:rsidP="00E3084F">
      <w:pPr>
        <w:spacing w:line="240" w:lineRule="auto"/>
      </w:pPr>
      <w:r>
        <w:separator/>
      </w:r>
    </w:p>
  </w:endnote>
  <w:endnote w:type="continuationSeparator" w:id="0">
    <w:p w14:paraId="7F6D7ACC" w14:textId="77777777" w:rsidR="002342B5" w:rsidRDefault="002342B5" w:rsidP="00E3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aleway">
    <w:altName w:val="Raleway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38A2" w14:textId="3495E7BA" w:rsidR="00E3084F" w:rsidRPr="00E3084F" w:rsidRDefault="00E3084F">
    <w:pPr>
      <w:pStyle w:val="Footer"/>
      <w:rPr>
        <w:rFonts w:ascii="Raleway" w:hAnsi="Raleway"/>
        <w:lang w:val="en-IE"/>
      </w:rPr>
    </w:pPr>
    <w:r w:rsidRPr="00E3084F">
      <w:rPr>
        <w:rFonts w:ascii="Raleway" w:hAnsi="Raleway"/>
        <w:lang w:val="en-IE"/>
      </w:rPr>
      <w:t xml:space="preserve">Copyright 2021 - </w:t>
    </w:r>
    <w:hyperlink r:id="rId1" w:history="1">
      <w:r w:rsidRPr="00E3084F">
        <w:rPr>
          <w:rStyle w:val="Hyperlink"/>
          <w:rFonts w:ascii="Raleway" w:hAnsi="Raleway"/>
          <w:lang w:val="en-IE"/>
        </w:rPr>
        <w:t>www.roremote.com</w:t>
      </w:r>
    </w:hyperlink>
  </w:p>
  <w:p w14:paraId="7A111778" w14:textId="77777777" w:rsidR="00E3084F" w:rsidRPr="00E3084F" w:rsidRDefault="00E3084F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A41E" w14:textId="77777777" w:rsidR="002342B5" w:rsidRDefault="002342B5" w:rsidP="00E3084F">
      <w:pPr>
        <w:spacing w:line="240" w:lineRule="auto"/>
      </w:pPr>
      <w:r>
        <w:separator/>
      </w:r>
    </w:p>
  </w:footnote>
  <w:footnote w:type="continuationSeparator" w:id="0">
    <w:p w14:paraId="7C800DE8" w14:textId="77777777" w:rsidR="002342B5" w:rsidRDefault="002342B5" w:rsidP="00E30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A358" w14:textId="0B4C0F9D" w:rsidR="00E3084F" w:rsidRDefault="00E3084F" w:rsidP="00E3084F">
    <w:pPr>
      <w:pStyle w:val="Header"/>
      <w:jc w:val="center"/>
    </w:pPr>
    <w:r w:rsidRPr="00077CF7">
      <w:rPr>
        <w:rFonts w:ascii="Verdana" w:hAnsi="Verdana"/>
        <w:noProof/>
      </w:rPr>
      <w:drawing>
        <wp:inline distT="114300" distB="114300" distL="114300" distR="114300" wp14:anchorId="7FFFB11B" wp14:editId="0F3A460F">
          <wp:extent cx="2481263" cy="484917"/>
          <wp:effectExtent l="0" t="0" r="0" b="0"/>
          <wp:docPr id="2" name="image1.png" descr="A picture containing text, sign, outdoo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, sign, outdoo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1263" cy="484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6B"/>
    <w:multiLevelType w:val="hybridMultilevel"/>
    <w:tmpl w:val="18B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A52"/>
    <w:multiLevelType w:val="hybridMultilevel"/>
    <w:tmpl w:val="3B602BF4"/>
    <w:lvl w:ilvl="0" w:tplc="77D0CD60">
      <w:numFmt w:val="bullet"/>
      <w:lvlText w:val="-"/>
      <w:lvlJc w:val="left"/>
      <w:pPr>
        <w:ind w:left="720" w:hanging="360"/>
      </w:pPr>
      <w:rPr>
        <w:rFonts w:ascii="Raleway" w:eastAsia="Calibri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07B2"/>
    <w:multiLevelType w:val="multilevel"/>
    <w:tmpl w:val="C0E83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68723D"/>
    <w:multiLevelType w:val="hybridMultilevel"/>
    <w:tmpl w:val="F6AC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244A"/>
    <w:multiLevelType w:val="hybridMultilevel"/>
    <w:tmpl w:val="CFA0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6F8"/>
    <w:multiLevelType w:val="hybridMultilevel"/>
    <w:tmpl w:val="A8CE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16A"/>
    <w:multiLevelType w:val="multilevel"/>
    <w:tmpl w:val="83889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480FDF"/>
    <w:multiLevelType w:val="hybridMultilevel"/>
    <w:tmpl w:val="8626EF8E"/>
    <w:lvl w:ilvl="0" w:tplc="77D0CD60">
      <w:numFmt w:val="bullet"/>
      <w:lvlText w:val="-"/>
      <w:lvlJc w:val="left"/>
      <w:pPr>
        <w:ind w:left="720" w:hanging="360"/>
      </w:pPr>
      <w:rPr>
        <w:rFonts w:ascii="Raleway" w:eastAsia="Calibri" w:hAnsi="Raleway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F"/>
    <w:rsid w:val="000559E9"/>
    <w:rsid w:val="00063B90"/>
    <w:rsid w:val="000659BB"/>
    <w:rsid w:val="000E3B7E"/>
    <w:rsid w:val="000F0FEE"/>
    <w:rsid w:val="00121355"/>
    <w:rsid w:val="001A2F65"/>
    <w:rsid w:val="001B23D5"/>
    <w:rsid w:val="001F3041"/>
    <w:rsid w:val="002342B5"/>
    <w:rsid w:val="0024676C"/>
    <w:rsid w:val="002E016F"/>
    <w:rsid w:val="003B571F"/>
    <w:rsid w:val="003B72D0"/>
    <w:rsid w:val="00464D65"/>
    <w:rsid w:val="004A4B26"/>
    <w:rsid w:val="00546B32"/>
    <w:rsid w:val="005A423F"/>
    <w:rsid w:val="005B3903"/>
    <w:rsid w:val="006C49D9"/>
    <w:rsid w:val="006D1D3D"/>
    <w:rsid w:val="007221BA"/>
    <w:rsid w:val="00723400"/>
    <w:rsid w:val="00760521"/>
    <w:rsid w:val="00764ED1"/>
    <w:rsid w:val="00895012"/>
    <w:rsid w:val="009F2C38"/>
    <w:rsid w:val="00A7643C"/>
    <w:rsid w:val="00AB4AF3"/>
    <w:rsid w:val="00AC3E9D"/>
    <w:rsid w:val="00B72160"/>
    <w:rsid w:val="00BA49FC"/>
    <w:rsid w:val="00BD0A47"/>
    <w:rsid w:val="00CC6288"/>
    <w:rsid w:val="00CD78DC"/>
    <w:rsid w:val="00D436D8"/>
    <w:rsid w:val="00D96B60"/>
    <w:rsid w:val="00E3084F"/>
    <w:rsid w:val="00E73C91"/>
    <w:rsid w:val="00EB7602"/>
    <w:rsid w:val="00F60803"/>
    <w:rsid w:val="00FB2949"/>
    <w:rsid w:val="00FC0818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181AE"/>
  <w15:docId w15:val="{D4FA899C-5A5D-1044-8F0A-CB1CE3B5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D7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4F"/>
  </w:style>
  <w:style w:type="paragraph" w:styleId="Footer">
    <w:name w:val="footer"/>
    <w:basedOn w:val="Normal"/>
    <w:link w:val="FooterChar"/>
    <w:uiPriority w:val="99"/>
    <w:unhideWhenUsed/>
    <w:rsid w:val="00E308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4F"/>
  </w:style>
  <w:style w:type="character" w:styleId="Hyperlink">
    <w:name w:val="Hyperlink"/>
    <w:basedOn w:val="DefaultParagraphFont"/>
    <w:uiPriority w:val="99"/>
    <w:unhideWhenUsed/>
    <w:rsid w:val="00E308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8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B3903"/>
    <w:rPr>
      <w:b/>
      <w:bCs/>
    </w:rPr>
  </w:style>
  <w:style w:type="character" w:styleId="Emphasis">
    <w:name w:val="Emphasis"/>
    <w:basedOn w:val="DefaultParagraphFont"/>
    <w:uiPriority w:val="20"/>
    <w:qFormat/>
    <w:rsid w:val="005B390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659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flex.solutions/research" TargetMode="External"/><Relationship Id="rId18" Type="http://schemas.openxmlformats.org/officeDocument/2006/relationships/hyperlink" Target="https://www.microsoft.com/en-us/worklab/work-trend-index/hybrid-work" TargetMode="External"/><Relationship Id="rId26" Type="http://schemas.openxmlformats.org/officeDocument/2006/relationships/hyperlink" Target="https://about.gitlab.com/company/culture/all-remote/mental-health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orkflex.solutions/research" TargetMode="External"/><Relationship Id="rId34" Type="http://schemas.openxmlformats.org/officeDocument/2006/relationships/hyperlink" Target="https://www.remoteyear.com/blog/remote-work-proposal-trial-run" TargetMode="External"/><Relationship Id="rId7" Type="http://schemas.openxmlformats.org/officeDocument/2006/relationships/hyperlink" Target="https://ma.tt/2020/03/coronavirus-remote-work/" TargetMode="External"/><Relationship Id="rId12" Type="http://schemas.openxmlformats.org/officeDocument/2006/relationships/hyperlink" Target="https://www.layahealthcare.ie/bravenewera/research/" TargetMode="External"/><Relationship Id="rId17" Type="http://schemas.openxmlformats.org/officeDocument/2006/relationships/hyperlink" Target="https://www.hrmagazine.co.uk/content/features/what-makes-a-high-potential-remote-worker" TargetMode="External"/><Relationship Id="rId25" Type="http://schemas.openxmlformats.org/officeDocument/2006/relationships/hyperlink" Target="o%09https:/www.weforum.org/agenda/2021/10/the-importance-of-worker-well-being-in-the-future-of-work" TargetMode="External"/><Relationship Id="rId33" Type="http://schemas.openxmlformats.org/officeDocument/2006/relationships/hyperlink" Target="https://blog.doist.com/how-to-ask-to-work-from-hom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ium.com/swlh/the-five-levels-of-remote-work-and-why-youre-probably-at-level-2-ccaf05a25b9c" TargetMode="External"/><Relationship Id="rId20" Type="http://schemas.openxmlformats.org/officeDocument/2006/relationships/hyperlink" Target="https://www.layahealthcare.ie/bravenewera/research/" TargetMode="External"/><Relationship Id="rId29" Type="http://schemas.openxmlformats.org/officeDocument/2006/relationships/hyperlink" Target="https://www.rowenahennigan.com/roremote-blog/burno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stanford.edu/2021/02/23/four-causes-zoom-fatigue-solutions/" TargetMode="External"/><Relationship Id="rId24" Type="http://schemas.openxmlformats.org/officeDocument/2006/relationships/hyperlink" Target="https://www.siliconrepublic.com/careers/remote-work-consultation-ireland" TargetMode="External"/><Relationship Id="rId32" Type="http://schemas.openxmlformats.org/officeDocument/2006/relationships/hyperlink" Target="https://www.rte.ie/brainstorm/2021/0105/1187727-working-from-home-office-covid-19-remote-working-hybrid-2021/%20-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iliconrepublic.com/careers/remote-working-rowena-hennigan" TargetMode="External"/><Relationship Id="rId23" Type="http://schemas.openxmlformats.org/officeDocument/2006/relationships/hyperlink" Target="https://www.linkedin.com/pulse/do-we-really-need-right-disconnect-chris-flack/" TargetMode="External"/><Relationship Id="rId28" Type="http://schemas.openxmlformats.org/officeDocument/2006/relationships/hyperlink" Target="https://www.rowenahennigan.com/roremote-blog/enhancing-selfcare-profile-templat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rowenahennigan.com/roremote-blog/5-ways-to-reverse-digital-overload-in-remote-working" TargetMode="External"/><Relationship Id="rId19" Type="http://schemas.openxmlformats.org/officeDocument/2006/relationships/hyperlink" Target="http://whitakerinstitute.ie/wp-content/uploads/2014/02/Remote-Working-National-Survey-Phase-III-Report-final.pdf" TargetMode="External"/><Relationship Id="rId31" Type="http://schemas.openxmlformats.org/officeDocument/2006/relationships/hyperlink" Target="https://globalworkplaceanalytics.com/pro_workplace_savings_ca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hitakerinstitute.ie/project/remote-working-during-covid-19-irelands-national-survey" TargetMode="External"/><Relationship Id="rId14" Type="http://schemas.openxmlformats.org/officeDocument/2006/relationships/hyperlink" Target="https://www.rowenahennigan.com/roremote-blog/blended-model-of-remote-work-are-you-ready-for-the-future-of-the-office" TargetMode="External"/><Relationship Id="rId22" Type="http://schemas.openxmlformats.org/officeDocument/2006/relationships/hyperlink" Target="https://www.workplacerelations.ie/en/what_you_should_know/codes_practice/code-of-practice-for-employers-and-employees-on-the-right-to-disconnect.pdf" TargetMode="External"/><Relationship Id="rId27" Type="http://schemas.openxmlformats.org/officeDocument/2006/relationships/hyperlink" Target="https://www.rowenahennigan.com/roremote-blog/leadership-in-times-of-crisis-the-importance-of-compassion-in-the-workplace" TargetMode="External"/><Relationship Id="rId30" Type="http://schemas.openxmlformats.org/officeDocument/2006/relationships/hyperlink" Target="https://www.rowenahennigan.com/roremote-blog/5-ways-to-reverse-digital-overload-in-remote-working" TargetMode="External"/><Relationship Id="rId35" Type="http://schemas.openxmlformats.org/officeDocument/2006/relationships/hyperlink" Target="https://kevinsheridanllc.com/2019/03/the-business-case-for-remote-work/" TargetMode="External"/><Relationship Id="rId8" Type="http://schemas.openxmlformats.org/officeDocument/2006/relationships/hyperlink" Target="https://medium.com/swlh/the-five-levels-of-remote-work-and-why-youre-probably-at-level-2-ccaf05a25b9c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remo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O'Connell</dc:creator>
  <cp:lastModifiedBy>Rowena Hennigan</cp:lastModifiedBy>
  <cp:revision>4</cp:revision>
  <dcterms:created xsi:type="dcterms:W3CDTF">2021-10-12T06:14:00Z</dcterms:created>
  <dcterms:modified xsi:type="dcterms:W3CDTF">2021-10-14T07:17:00Z</dcterms:modified>
</cp:coreProperties>
</file>