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914D" w14:textId="6989E6E7" w:rsidR="00E56ABF" w:rsidRPr="00085035" w:rsidRDefault="008305A5" w:rsidP="00E56ABF">
      <w:pPr>
        <w:pStyle w:val="BodyText"/>
        <w:jc w:val="center"/>
        <w:rPr>
          <w:lang w:val="en-US"/>
        </w:rPr>
      </w:pPr>
      <w:bookmarkStart w:id="0" w:name="_dxtcompanion_actionscomplete"/>
      <w:r w:rsidRPr="00085035">
        <w:rPr>
          <w:b/>
        </w:rPr>
        <w:t>Statutory Declaration in Relation to Established Easement</w:t>
      </w:r>
    </w:p>
    <w:p w14:paraId="024230B0" w14:textId="59FCC157" w:rsidR="00E56ABF" w:rsidRPr="00085035" w:rsidRDefault="00E56ABF" w:rsidP="00E56ABF">
      <w:pPr>
        <w:rPr>
          <w:b/>
        </w:rPr>
      </w:pPr>
      <w:r w:rsidRPr="00085035">
        <w:rPr>
          <w:b/>
        </w:rPr>
        <w:t xml:space="preserve">County </w:t>
      </w:r>
      <w:r w:rsidR="00707810">
        <w:rPr>
          <w:b/>
        </w:rPr>
        <w:t>[</w:t>
      </w:r>
      <w:r w:rsidR="008305A5" w:rsidRPr="00085035">
        <w:rPr>
          <w:b/>
        </w:rPr>
        <w:t>Insert County if Applicable</w:t>
      </w:r>
      <w:r w:rsidR="00707810">
        <w:rPr>
          <w:b/>
        </w:rPr>
        <w:t>]</w:t>
      </w:r>
      <w:r w:rsidR="00672EC9" w:rsidRPr="00085035">
        <w:rPr>
          <w:b/>
        </w:rPr>
        <w:tab/>
      </w:r>
      <w:r w:rsidR="00E91F5C" w:rsidRPr="00085035">
        <w:rPr>
          <w:b/>
        </w:rPr>
        <w:tab/>
      </w:r>
      <w:r w:rsidRPr="00085035">
        <w:rPr>
          <w:b/>
        </w:rPr>
        <w:t xml:space="preserve">Folio </w:t>
      </w:r>
      <w:r w:rsidR="00707810">
        <w:rPr>
          <w:b/>
        </w:rPr>
        <w:t>[</w:t>
      </w:r>
      <w:r w:rsidR="008305A5" w:rsidRPr="00085035">
        <w:rPr>
          <w:b/>
        </w:rPr>
        <w:t>Insert Folio if Applicable</w:t>
      </w:r>
      <w:r w:rsidR="00707810">
        <w:rPr>
          <w:b/>
        </w:rPr>
        <w:t>]</w:t>
      </w:r>
    </w:p>
    <w:p w14:paraId="40528536" w14:textId="4A19475A" w:rsidR="00E56ABF" w:rsidRPr="00085035" w:rsidRDefault="00C10DBB" w:rsidP="00E56ABF">
      <w:pPr>
        <w:pStyle w:val="BodyText"/>
      </w:pPr>
      <w:r w:rsidRPr="00085035">
        <w:t>I</w:t>
      </w:r>
      <w:r>
        <w:t xml:space="preserve"> / We</w:t>
      </w:r>
      <w:r w:rsidR="00E56ABF" w:rsidRPr="00085035">
        <w:t>,</w:t>
      </w:r>
      <w:r w:rsidR="008305A5" w:rsidRPr="00085035">
        <w:t xml:space="preserve"> </w:t>
      </w:r>
      <w:r w:rsidR="00707810">
        <w:rPr>
          <w:b/>
        </w:rPr>
        <w:t>[</w:t>
      </w:r>
      <w:r w:rsidR="008305A5" w:rsidRPr="00085035">
        <w:rPr>
          <w:b/>
        </w:rPr>
        <w:t xml:space="preserve">Declarant </w:t>
      </w:r>
      <w:r w:rsidR="002C7B07" w:rsidRPr="00085035">
        <w:rPr>
          <w:b/>
        </w:rPr>
        <w:t>Name</w:t>
      </w:r>
      <w:r>
        <w:rPr>
          <w:b/>
        </w:rPr>
        <w:t>(s)</w:t>
      </w:r>
      <w:r w:rsidR="00707810">
        <w:rPr>
          <w:b/>
        </w:rPr>
        <w:t>]</w:t>
      </w:r>
      <w:r w:rsidR="00E56ABF" w:rsidRPr="00085035">
        <w:t>,</w:t>
      </w:r>
      <w:r w:rsidR="008305A5" w:rsidRPr="00085035">
        <w:t xml:space="preserve"> </w:t>
      </w:r>
      <w:r w:rsidR="00E56ABF" w:rsidRPr="00085035">
        <w:t xml:space="preserve">of </w:t>
      </w:r>
      <w:r w:rsidR="00707810">
        <w:rPr>
          <w:b/>
        </w:rPr>
        <w:t>[</w:t>
      </w:r>
      <w:r w:rsidR="008305A5" w:rsidRPr="00085035">
        <w:rPr>
          <w:b/>
        </w:rPr>
        <w:t>Declarant</w:t>
      </w:r>
      <w:r w:rsidR="00AA2056">
        <w:rPr>
          <w:b/>
        </w:rPr>
        <w:t xml:space="preserve">(s) </w:t>
      </w:r>
      <w:r w:rsidR="008305A5" w:rsidRPr="00085035">
        <w:rPr>
          <w:b/>
        </w:rPr>
        <w:t>Address</w:t>
      </w:r>
      <w:r w:rsidR="00AA2056">
        <w:rPr>
          <w:b/>
        </w:rPr>
        <w:t>(es)</w:t>
      </w:r>
      <w:r w:rsidR="00707810">
        <w:rPr>
          <w:b/>
        </w:rPr>
        <w:t>]</w:t>
      </w:r>
      <w:r w:rsidR="007B5D45" w:rsidRPr="00085035">
        <w:rPr>
          <w:bCs/>
        </w:rPr>
        <w:t xml:space="preserve"> </w:t>
      </w:r>
      <w:r w:rsidR="008305A5" w:rsidRPr="00085035">
        <w:rPr>
          <w:bCs/>
        </w:rPr>
        <w:t xml:space="preserve">aged 18 years and upwards </w:t>
      </w:r>
      <w:r w:rsidR="008305A5" w:rsidRPr="00085035">
        <w:rPr>
          <w:b/>
        </w:rPr>
        <w:t>do solemnly and sincerely declare</w:t>
      </w:r>
      <w:r w:rsidR="008305A5" w:rsidRPr="00085035">
        <w:rPr>
          <w:bCs/>
        </w:rPr>
        <w:t xml:space="preserve"> that</w:t>
      </w:r>
      <w:r w:rsidR="007B5D45" w:rsidRPr="00085035">
        <w:t>:</w:t>
      </w:r>
    </w:p>
    <w:p w14:paraId="69968FA3" w14:textId="693F7E07" w:rsidR="005909B5" w:rsidRPr="00DE1C40" w:rsidRDefault="00E56ABF" w:rsidP="005909B5">
      <w:pPr>
        <w:pStyle w:val="Legal1"/>
      </w:pPr>
      <w:bookmarkStart w:id="1" w:name="_Ref_docxtools_5"/>
      <w:r w:rsidRPr="00DE1C40">
        <w:t>I</w:t>
      </w:r>
      <w:r w:rsidR="00C10DBB" w:rsidRPr="00DE1C40">
        <w:t xml:space="preserve"> / We</w:t>
      </w:r>
      <w:r w:rsidRPr="00DE1C40">
        <w:t xml:space="preserve">, </w:t>
      </w:r>
      <w:r w:rsidR="0094597E" w:rsidRPr="00DE1C40">
        <w:rPr>
          <w:bCs/>
        </w:rPr>
        <w:t xml:space="preserve">is / are the owner(s) of the property more particularly described in </w:t>
      </w:r>
      <w:r w:rsidR="00F760A1" w:rsidRPr="00DE1C40">
        <w:rPr>
          <w:b/>
        </w:rPr>
        <w:fldChar w:fldCharType="begin"/>
      </w:r>
      <w:r w:rsidR="00F760A1" w:rsidRPr="00DE1C40">
        <w:rPr>
          <w:b/>
        </w:rPr>
        <w:instrText xml:space="preserve">  REF _Ref97721722 \w \h \* MERGEFORMAT </w:instrText>
      </w:r>
      <w:r w:rsidR="00F760A1" w:rsidRPr="00DE1C40">
        <w:rPr>
          <w:b/>
        </w:rPr>
      </w:r>
      <w:r w:rsidR="00F760A1" w:rsidRPr="00DE1C40">
        <w:rPr>
          <w:b/>
        </w:rPr>
        <w:fldChar w:fldCharType="separate"/>
      </w:r>
      <w:r w:rsidR="006B7E7F" w:rsidRPr="00DE1C40">
        <w:rPr>
          <w:b/>
          <w:color w:val="000000"/>
        </w:rPr>
        <w:t>Schedule 2</w:t>
      </w:r>
      <w:r w:rsidR="00F760A1" w:rsidRPr="00DE1C40">
        <w:rPr>
          <w:b/>
        </w:rPr>
        <w:fldChar w:fldCharType="end"/>
      </w:r>
      <w:r w:rsidR="0094597E" w:rsidRPr="00DE1C40">
        <w:rPr>
          <w:bCs/>
        </w:rPr>
        <w:t xml:space="preserve"> (the "</w:t>
      </w:r>
      <w:r w:rsidR="0094597E" w:rsidRPr="00DE1C40">
        <w:rPr>
          <w:b/>
        </w:rPr>
        <w:t>Dominant Land</w:t>
      </w:r>
      <w:r w:rsidR="0094597E" w:rsidRPr="00DE1C40">
        <w:rPr>
          <w:bCs/>
        </w:rPr>
        <w:t xml:space="preserve">") which has </w:t>
      </w:r>
      <w:r w:rsidR="007B5D45" w:rsidRPr="00DE1C40">
        <w:t>enjoyed the easement</w:t>
      </w:r>
      <w:r w:rsidR="00C320DD">
        <w:t>s</w:t>
      </w:r>
      <w:r w:rsidR="00C320DD">
        <w:rPr>
          <w:rStyle w:val="FootnoteReference"/>
        </w:rPr>
        <w:footnoteReference w:id="1"/>
      </w:r>
      <w:r w:rsidR="007B5D45" w:rsidRPr="00DE1C40">
        <w:t xml:space="preserve"> specified in </w:t>
      </w:r>
      <w:r w:rsidR="00F760A1" w:rsidRPr="00DE1C40">
        <w:rPr>
          <w:b/>
          <w:bCs/>
        </w:rPr>
        <w:fldChar w:fldCharType="begin"/>
      </w:r>
      <w:r w:rsidR="00F760A1" w:rsidRPr="00DE1C40">
        <w:rPr>
          <w:b/>
          <w:bCs/>
        </w:rPr>
        <w:instrText xml:space="preserve">  REF _Ref97721721 \w \h \* MERGEFORMAT </w:instrText>
      </w:r>
      <w:r w:rsidR="00F760A1" w:rsidRPr="00DE1C40">
        <w:rPr>
          <w:b/>
          <w:bCs/>
        </w:rPr>
      </w:r>
      <w:r w:rsidR="00F760A1" w:rsidRPr="00DE1C40">
        <w:rPr>
          <w:b/>
          <w:bCs/>
        </w:rPr>
        <w:fldChar w:fldCharType="separate"/>
      </w:r>
      <w:r w:rsidR="006B7E7F" w:rsidRPr="00DE1C40">
        <w:rPr>
          <w:b/>
          <w:bCs/>
          <w:color w:val="000000"/>
        </w:rPr>
        <w:t>Schedule 1</w:t>
      </w:r>
      <w:r w:rsidR="00F760A1" w:rsidRPr="00DE1C40">
        <w:rPr>
          <w:b/>
          <w:bCs/>
        </w:rPr>
        <w:fldChar w:fldCharType="end"/>
      </w:r>
      <w:r w:rsidR="005909B5" w:rsidRPr="00DE1C40">
        <w:rPr>
          <w:b/>
          <w:bCs/>
        </w:rPr>
        <w:t xml:space="preserve">) </w:t>
      </w:r>
      <w:r w:rsidR="005909B5" w:rsidRPr="00DE1C40">
        <w:t>(the</w:t>
      </w:r>
      <w:r w:rsidR="005909B5" w:rsidRPr="00DE1C40">
        <w:rPr>
          <w:b/>
          <w:bCs/>
        </w:rPr>
        <w:t xml:space="preserve"> </w:t>
      </w:r>
      <w:r w:rsidR="00C320DD">
        <w:rPr>
          <w:b/>
          <w:bCs/>
        </w:rPr>
        <w:t>“Easements</w:t>
      </w:r>
      <w:r w:rsidR="005909B5" w:rsidRPr="00DE1C40">
        <w:rPr>
          <w:b/>
          <w:bCs/>
        </w:rPr>
        <w:t>”</w:t>
      </w:r>
      <w:r w:rsidR="005909B5" w:rsidRPr="00DE1C40">
        <w:t>)</w:t>
      </w:r>
      <w:r w:rsidR="007B5D45" w:rsidRPr="00DE1C40">
        <w:t xml:space="preserve">, continuously (without </w:t>
      </w:r>
      <w:r w:rsidR="00DC5F18">
        <w:t xml:space="preserve">force, </w:t>
      </w:r>
      <w:r w:rsidR="007B5D45" w:rsidRPr="00DE1C40">
        <w:t xml:space="preserve">interruption, permission or objection) and openly </w:t>
      </w:r>
      <w:r w:rsidR="00E10A3C">
        <w:t>[</w:t>
      </w:r>
      <w:r w:rsidR="007B5D45" w:rsidRPr="00E10A3C">
        <w:rPr>
          <w:i/>
          <w:iCs/>
        </w:rPr>
        <w:t xml:space="preserve">for upwards of </w:t>
      </w:r>
      <w:r w:rsidR="00E10A3C" w:rsidRPr="00E10A3C">
        <w:rPr>
          <w:i/>
          <w:iCs/>
        </w:rPr>
        <w:t>[</w:t>
      </w:r>
      <w:r w:rsidR="007B5D45" w:rsidRPr="00E10A3C">
        <w:rPr>
          <w:i/>
          <w:iCs/>
        </w:rPr>
        <w:t>●</w:t>
      </w:r>
      <w:r w:rsidR="00E10A3C" w:rsidRPr="00E10A3C">
        <w:rPr>
          <w:i/>
          <w:iCs/>
        </w:rPr>
        <w:t>]</w:t>
      </w:r>
      <w:r w:rsidR="007B5D45" w:rsidRPr="00E10A3C">
        <w:rPr>
          <w:i/>
          <w:iCs/>
        </w:rPr>
        <w:t xml:space="preserve"> years</w:t>
      </w:r>
      <w:bookmarkEnd w:id="1"/>
      <w:r w:rsidR="00A317C1">
        <w:rPr>
          <w:i/>
          <w:iCs/>
        </w:rPr>
        <w:t>][</w:t>
      </w:r>
      <w:r w:rsidR="00E10A3C" w:rsidRPr="00E10A3C">
        <w:rPr>
          <w:i/>
          <w:iCs/>
        </w:rPr>
        <w:t>since time immemorial</w:t>
      </w:r>
      <w:r w:rsidR="00E10A3C">
        <w:t>]</w:t>
      </w:r>
      <w:r w:rsidR="006C1202">
        <w:t>.</w:t>
      </w:r>
      <w:r w:rsidR="008305A5" w:rsidRPr="00DE1C40">
        <w:t xml:space="preserve"> </w:t>
      </w:r>
    </w:p>
    <w:p w14:paraId="00DACD72" w14:textId="4B4CA560" w:rsidR="00427F78" w:rsidRDefault="00427F78" w:rsidP="005909B5">
      <w:pPr>
        <w:pStyle w:val="Legal1"/>
      </w:pPr>
      <w:r w:rsidRPr="00DE1C40">
        <w:t xml:space="preserve">I am </w:t>
      </w:r>
      <w:r w:rsidR="00FE1ADF" w:rsidRPr="00DE1C40">
        <w:t xml:space="preserve">/ We are </w:t>
      </w:r>
      <w:r w:rsidRPr="00DE1C40">
        <w:t xml:space="preserve">entitled for my </w:t>
      </w:r>
      <w:r w:rsidR="00FE1ADF" w:rsidRPr="00DE1C40">
        <w:t xml:space="preserve">/ our </w:t>
      </w:r>
      <w:r w:rsidRPr="00DE1C40">
        <w:t>own benefit to the Dominant Land</w:t>
      </w:r>
      <w:r w:rsidR="00DD5C05">
        <w:t xml:space="preserve"> which, </w:t>
      </w:r>
      <w:r w:rsidR="00DD5C05" w:rsidRPr="00DD5C05">
        <w:rPr>
          <w:i/>
          <w:iCs/>
        </w:rPr>
        <w:t xml:space="preserve">[and for the avoidance of any doubt each and every part of </w:t>
      </w:r>
      <w:r w:rsidR="00DD5C05">
        <w:rPr>
          <w:i/>
          <w:iCs/>
        </w:rPr>
        <w:t>the Dominant Land</w:t>
      </w:r>
      <w:r w:rsidR="00DD5C05" w:rsidRPr="00DD5C05">
        <w:rPr>
          <w:rStyle w:val="FootnoteReference"/>
          <w:i/>
          <w:iCs/>
        </w:rPr>
        <w:footnoteReference w:id="2"/>
      </w:r>
      <w:r w:rsidR="00DD5C05" w:rsidRPr="00DD5C05">
        <w:rPr>
          <w:i/>
          <w:iCs/>
        </w:rPr>
        <w:t>]</w:t>
      </w:r>
      <w:r w:rsidR="00DD5C05">
        <w:rPr>
          <w:i/>
          <w:iCs/>
        </w:rPr>
        <w:t>,</w:t>
      </w:r>
      <w:r w:rsidR="00DD5C05">
        <w:rPr>
          <w:bCs/>
        </w:rPr>
        <w:t xml:space="preserve"> </w:t>
      </w:r>
      <w:r w:rsidRPr="00DE1C40">
        <w:t>enjoys the benefit of the</w:t>
      </w:r>
      <w:r w:rsidR="00992210" w:rsidRPr="00DE1C40">
        <w:t xml:space="preserve"> Easement</w:t>
      </w:r>
      <w:r w:rsidR="00C320DD">
        <w:t>s</w:t>
      </w:r>
      <w:r w:rsidRPr="00DE1C40">
        <w:t>.</w:t>
      </w:r>
    </w:p>
    <w:p w14:paraId="19DF1D30" w14:textId="5BEBDE38" w:rsidR="00C320DD" w:rsidRPr="00C320DD" w:rsidRDefault="00C320DD" w:rsidP="00C320DD">
      <w:pPr>
        <w:pStyle w:val="Legal1"/>
        <w:rPr>
          <w:i/>
          <w:iCs/>
        </w:rPr>
      </w:pPr>
      <w:bookmarkStart w:id="2" w:name="_Ref97721715"/>
      <w:r w:rsidRPr="00C320DD">
        <w:t xml:space="preserve">The property over which the </w:t>
      </w:r>
      <w:r>
        <w:t>Easements are</w:t>
      </w:r>
      <w:r w:rsidRPr="00C320DD">
        <w:t xml:space="preserve"> exercised (the "</w:t>
      </w:r>
      <w:r w:rsidRPr="00C320DD">
        <w:rPr>
          <w:b/>
        </w:rPr>
        <w:t>Servient Land</w:t>
      </w:r>
      <w:r w:rsidRPr="00C320DD">
        <w:t xml:space="preserve">") is set out in </w:t>
      </w:r>
      <w:r w:rsidRPr="00C320DD">
        <w:rPr>
          <w:b/>
          <w:bCs/>
        </w:rPr>
        <w:fldChar w:fldCharType="begin"/>
      </w:r>
      <w:r w:rsidRPr="00C320DD">
        <w:rPr>
          <w:b/>
          <w:bCs/>
        </w:rPr>
        <w:instrText xml:space="preserve">  REF _Ref97721723 \w \h \* MERGEFORMAT </w:instrText>
      </w:r>
      <w:r w:rsidRPr="00C320DD">
        <w:rPr>
          <w:b/>
          <w:bCs/>
        </w:rPr>
      </w:r>
      <w:r w:rsidRPr="00C320DD">
        <w:rPr>
          <w:b/>
          <w:bCs/>
        </w:rPr>
        <w:fldChar w:fldCharType="separate"/>
      </w:r>
      <w:r w:rsidRPr="00C320DD">
        <w:rPr>
          <w:b/>
          <w:bCs/>
          <w:color w:val="000000"/>
        </w:rPr>
        <w:t>Schedule 3</w:t>
      </w:r>
      <w:r w:rsidRPr="00C320DD">
        <w:rPr>
          <w:b/>
          <w:bCs/>
        </w:rPr>
        <w:fldChar w:fldCharType="end"/>
      </w:r>
      <w:bookmarkEnd w:id="2"/>
      <w:r>
        <w:rPr>
          <w:i/>
          <w:iCs/>
        </w:rPr>
        <w:t>.</w:t>
      </w:r>
    </w:p>
    <w:p w14:paraId="1065AB65" w14:textId="28BB828E" w:rsidR="007B5D45" w:rsidRPr="006E5234" w:rsidRDefault="00E91F5C" w:rsidP="006E5234">
      <w:pPr>
        <w:pStyle w:val="Legal1"/>
        <w:rPr>
          <w:i/>
          <w:iCs/>
        </w:rPr>
      </w:pPr>
      <w:bookmarkStart w:id="3" w:name="_Ref97721709"/>
      <w:r w:rsidRPr="001A6C15">
        <w:rPr>
          <w:i/>
          <w:iCs/>
        </w:rPr>
        <w:t xml:space="preserve">(Describe how and when the user period began </w:t>
      </w:r>
      <w:r w:rsidR="003917FC">
        <w:rPr>
          <w:i/>
          <w:iCs/>
        </w:rPr>
        <w:t xml:space="preserve">(if known) </w:t>
      </w:r>
      <w:r w:rsidRPr="001A6C15">
        <w:rPr>
          <w:i/>
          <w:iCs/>
        </w:rPr>
        <w:t>and set out such facts as are relied upon in support of the applicant</w:t>
      </w:r>
      <w:r w:rsidR="003405E0">
        <w:rPr>
          <w:i/>
          <w:iCs/>
        </w:rPr>
        <w:t>'</w:t>
      </w:r>
      <w:r w:rsidRPr="001A6C15">
        <w:rPr>
          <w:i/>
          <w:iCs/>
        </w:rPr>
        <w:t xml:space="preserve">s claim to have established </w:t>
      </w:r>
      <w:r w:rsidR="00175A03">
        <w:rPr>
          <w:i/>
          <w:iCs/>
        </w:rPr>
        <w:t>the Easement</w:t>
      </w:r>
      <w:r w:rsidR="00C320DD">
        <w:rPr>
          <w:i/>
          <w:iCs/>
        </w:rPr>
        <w:t>s</w:t>
      </w:r>
      <w:r w:rsidRPr="001A6C15">
        <w:rPr>
          <w:i/>
          <w:iCs/>
        </w:rPr>
        <w:t xml:space="preserve">. </w:t>
      </w:r>
      <w:r w:rsidR="008305A5" w:rsidRPr="001A6C15">
        <w:rPr>
          <w:i/>
          <w:iCs/>
        </w:rPr>
        <w:t xml:space="preserve"> </w:t>
      </w:r>
      <w:r w:rsidRPr="001A6C15">
        <w:rPr>
          <w:i/>
          <w:iCs/>
        </w:rPr>
        <w:t xml:space="preserve">The applicant must establish that the exercise of the </w:t>
      </w:r>
      <w:r w:rsidR="00AA2056">
        <w:rPr>
          <w:i/>
          <w:iCs/>
        </w:rPr>
        <w:t>Easements</w:t>
      </w:r>
      <w:r w:rsidRPr="001A6C15">
        <w:rPr>
          <w:i/>
          <w:iCs/>
        </w:rPr>
        <w:t xml:space="preserve"> has been </w:t>
      </w:r>
      <w:r w:rsidR="007446F3">
        <w:rPr>
          <w:i/>
          <w:iCs/>
        </w:rPr>
        <w:t xml:space="preserve">continuous and </w:t>
      </w:r>
      <w:r w:rsidRPr="001A6C15">
        <w:rPr>
          <w:i/>
          <w:iCs/>
        </w:rPr>
        <w:t xml:space="preserve">without </w:t>
      </w:r>
      <w:r w:rsidR="007446F3">
        <w:rPr>
          <w:i/>
          <w:iCs/>
        </w:rPr>
        <w:t xml:space="preserve">force, </w:t>
      </w:r>
      <w:r w:rsidR="00E10A3C">
        <w:rPr>
          <w:i/>
          <w:iCs/>
        </w:rPr>
        <w:t>interruption</w:t>
      </w:r>
      <w:r w:rsidRPr="001A6C15">
        <w:rPr>
          <w:i/>
          <w:iCs/>
        </w:rPr>
        <w:t>,</w:t>
      </w:r>
      <w:r w:rsidR="00E10A3C">
        <w:rPr>
          <w:i/>
          <w:iCs/>
        </w:rPr>
        <w:t xml:space="preserve"> </w:t>
      </w:r>
      <w:r w:rsidRPr="001A6C15">
        <w:rPr>
          <w:i/>
          <w:iCs/>
        </w:rPr>
        <w:t>permission</w:t>
      </w:r>
      <w:r w:rsidR="00E10A3C">
        <w:rPr>
          <w:i/>
          <w:iCs/>
        </w:rPr>
        <w:t xml:space="preserve"> or objection, and openly</w:t>
      </w:r>
      <w:r w:rsidR="00282C91">
        <w:rPr>
          <w:i/>
          <w:iCs/>
        </w:rPr>
        <w:t>)</w:t>
      </w:r>
      <w:r w:rsidR="00E10A3C">
        <w:rPr>
          <w:i/>
          <w:iCs/>
        </w:rPr>
        <w:t>.</w:t>
      </w:r>
      <w:r w:rsidR="008305A5" w:rsidRPr="001A6C15">
        <w:rPr>
          <w:i/>
          <w:iCs/>
        </w:rPr>
        <w:t xml:space="preserve"> </w:t>
      </w:r>
      <w:bookmarkEnd w:id="3"/>
    </w:p>
    <w:p w14:paraId="6D921D0F" w14:textId="2FAE3B25" w:rsidR="00427F78" w:rsidRPr="00891FE5" w:rsidRDefault="006E5234" w:rsidP="00891FE5">
      <w:pPr>
        <w:pStyle w:val="Legal1"/>
        <w:rPr>
          <w:i/>
          <w:iCs/>
        </w:rPr>
      </w:pPr>
      <w:bookmarkStart w:id="4" w:name="_Ref97721714"/>
      <w:bookmarkStart w:id="5" w:name="_Ref47701153"/>
      <w:r>
        <w:rPr>
          <w:i/>
          <w:iCs/>
        </w:rPr>
        <w:t>[The Dominant Tenement</w:t>
      </w:r>
      <w:r w:rsidR="00DD5C05">
        <w:rPr>
          <w:i/>
          <w:iCs/>
        </w:rPr>
        <w:t xml:space="preserve"> and each and every part thereof</w:t>
      </w:r>
      <w:r>
        <w:rPr>
          <w:i/>
          <w:iCs/>
        </w:rPr>
        <w:t xml:space="preserve"> enjoyed the benefit of the Easement</w:t>
      </w:r>
      <w:r w:rsidR="00C320DD">
        <w:rPr>
          <w:i/>
          <w:iCs/>
        </w:rPr>
        <w:t>s</w:t>
      </w:r>
      <w:r>
        <w:rPr>
          <w:i/>
          <w:iCs/>
        </w:rPr>
        <w:t xml:space="preserve"> before I</w:t>
      </w:r>
      <w:r w:rsidR="00DD5C05">
        <w:rPr>
          <w:i/>
          <w:iCs/>
        </w:rPr>
        <w:t xml:space="preserve"> </w:t>
      </w:r>
      <w:r>
        <w:rPr>
          <w:i/>
          <w:iCs/>
        </w:rPr>
        <w:t>/</w:t>
      </w:r>
      <w:r w:rsidR="00DD5C05">
        <w:rPr>
          <w:i/>
          <w:iCs/>
        </w:rPr>
        <w:t xml:space="preserve"> </w:t>
      </w:r>
      <w:r>
        <w:rPr>
          <w:i/>
          <w:iCs/>
        </w:rPr>
        <w:t>we acquired the Dominant Tenement on [</w:t>
      </w:r>
      <w:r w:rsidRPr="00427F78">
        <w:rPr>
          <w:i/>
          <w:iCs/>
        </w:rPr>
        <w:t>●</w:t>
      </w:r>
      <w:r>
        <w:rPr>
          <w:i/>
          <w:iCs/>
        </w:rPr>
        <w:t xml:space="preserve">] and since that date </w:t>
      </w:r>
      <w:r w:rsidR="00C320DD">
        <w:rPr>
          <w:i/>
          <w:iCs/>
        </w:rPr>
        <w:t xml:space="preserve">to the date hereof </w:t>
      </w:r>
      <w:r w:rsidR="00427F78" w:rsidRPr="00427F78">
        <w:rPr>
          <w:i/>
          <w:iCs/>
        </w:rPr>
        <w:t>the Dominant Land has enjoy</w:t>
      </w:r>
      <w:r w:rsidR="00C320DD">
        <w:rPr>
          <w:i/>
          <w:iCs/>
        </w:rPr>
        <w:t>ed</w:t>
      </w:r>
      <w:r w:rsidR="00427F78" w:rsidRPr="00427F78">
        <w:rPr>
          <w:i/>
          <w:iCs/>
        </w:rPr>
        <w:t xml:space="preserve"> the benefit of the Easement</w:t>
      </w:r>
      <w:r w:rsidR="00C320DD">
        <w:rPr>
          <w:i/>
          <w:iCs/>
        </w:rPr>
        <w:t>s</w:t>
      </w:r>
      <w:r w:rsidR="00427F78" w:rsidRPr="00427F78">
        <w:rPr>
          <w:i/>
          <w:iCs/>
        </w:rPr>
        <w:t xml:space="preserve"> </w:t>
      </w:r>
      <w:bookmarkEnd w:id="4"/>
      <w:r w:rsidR="00891FE5">
        <w:rPr>
          <w:i/>
          <w:iCs/>
        </w:rPr>
        <w:t xml:space="preserve">continuous and </w:t>
      </w:r>
      <w:r w:rsidR="00891FE5" w:rsidRPr="001A6C15">
        <w:rPr>
          <w:i/>
          <w:iCs/>
        </w:rPr>
        <w:t xml:space="preserve">without </w:t>
      </w:r>
      <w:r w:rsidR="00891FE5">
        <w:rPr>
          <w:i/>
          <w:iCs/>
        </w:rPr>
        <w:t>force, interruption</w:t>
      </w:r>
      <w:r w:rsidR="00891FE5" w:rsidRPr="001A6C15">
        <w:rPr>
          <w:i/>
          <w:iCs/>
        </w:rPr>
        <w:t>,</w:t>
      </w:r>
      <w:r w:rsidR="00891FE5">
        <w:rPr>
          <w:i/>
          <w:iCs/>
        </w:rPr>
        <w:t xml:space="preserve"> </w:t>
      </w:r>
      <w:r w:rsidR="00891FE5" w:rsidRPr="001A6C15">
        <w:rPr>
          <w:i/>
          <w:iCs/>
        </w:rPr>
        <w:t>permission</w:t>
      </w:r>
      <w:r w:rsidR="00891FE5">
        <w:rPr>
          <w:i/>
          <w:iCs/>
        </w:rPr>
        <w:t xml:space="preserve"> or objection, and openly].</w:t>
      </w:r>
      <w:r w:rsidR="00891FE5" w:rsidRPr="001A6C15">
        <w:rPr>
          <w:i/>
          <w:iCs/>
        </w:rPr>
        <w:t xml:space="preserve"> </w:t>
      </w:r>
    </w:p>
    <w:p w14:paraId="3C94AA59" w14:textId="0A5CE5D1" w:rsidR="0055457F" w:rsidRPr="00427F78" w:rsidRDefault="0055457F" w:rsidP="0055457F">
      <w:pPr>
        <w:pStyle w:val="BodyText1"/>
        <w:rPr>
          <w:i/>
          <w:iCs/>
        </w:rPr>
      </w:pPr>
      <w:r w:rsidRPr="00427F78">
        <w:rPr>
          <w:i/>
          <w:iCs/>
        </w:rPr>
        <w:t>or</w:t>
      </w:r>
    </w:p>
    <w:p w14:paraId="23CF0B98" w14:textId="27A33541" w:rsidR="00427F78" w:rsidRPr="00427F78" w:rsidRDefault="006E5234" w:rsidP="00427F78">
      <w:pPr>
        <w:pStyle w:val="BodyText1"/>
        <w:rPr>
          <w:i/>
          <w:iCs/>
        </w:rPr>
      </w:pPr>
      <w:r>
        <w:rPr>
          <w:i/>
          <w:iCs/>
        </w:rPr>
        <w:t>[S</w:t>
      </w:r>
      <w:r w:rsidR="00427F78" w:rsidRPr="00427F78">
        <w:rPr>
          <w:i/>
          <w:iCs/>
        </w:rPr>
        <w:t xml:space="preserve">ince the date on which I </w:t>
      </w:r>
      <w:r w:rsidR="001F61D1">
        <w:rPr>
          <w:i/>
          <w:iCs/>
        </w:rPr>
        <w:t xml:space="preserve">/ we </w:t>
      </w:r>
      <w:r w:rsidR="00427F78" w:rsidRPr="00427F78">
        <w:rPr>
          <w:i/>
          <w:iCs/>
        </w:rPr>
        <w:t xml:space="preserve">acquired the Dominant Land on </w:t>
      </w:r>
      <w:r>
        <w:rPr>
          <w:i/>
          <w:iCs/>
        </w:rPr>
        <w:t>[</w:t>
      </w:r>
      <w:r w:rsidR="00427F78" w:rsidRPr="00427F78">
        <w:rPr>
          <w:i/>
          <w:iCs/>
        </w:rPr>
        <w:t>●</w:t>
      </w:r>
      <w:r>
        <w:rPr>
          <w:i/>
          <w:iCs/>
        </w:rPr>
        <w:t>]</w:t>
      </w:r>
      <w:r w:rsidR="00427F78" w:rsidRPr="00427F78">
        <w:rPr>
          <w:i/>
          <w:iCs/>
        </w:rPr>
        <w:t xml:space="preserve"> to the date hereof the Dominant Land has enjoy</w:t>
      </w:r>
      <w:r w:rsidR="00C320DD">
        <w:rPr>
          <w:i/>
          <w:iCs/>
        </w:rPr>
        <w:t>ed</w:t>
      </w:r>
      <w:r w:rsidR="00427F78" w:rsidRPr="00427F78">
        <w:rPr>
          <w:i/>
          <w:iCs/>
        </w:rPr>
        <w:t xml:space="preserve"> the benefit of the Easement</w:t>
      </w:r>
      <w:r w:rsidR="00C320DD">
        <w:rPr>
          <w:i/>
          <w:iCs/>
        </w:rPr>
        <w:t>s</w:t>
      </w:r>
      <w:r w:rsidR="00427F78" w:rsidRPr="00427F78">
        <w:rPr>
          <w:i/>
          <w:iCs/>
        </w:rPr>
        <w:t xml:space="preserve"> continuously (without </w:t>
      </w:r>
      <w:r w:rsidR="007446F3">
        <w:rPr>
          <w:i/>
          <w:iCs/>
        </w:rPr>
        <w:t xml:space="preserve">force, </w:t>
      </w:r>
      <w:r w:rsidR="009022A3">
        <w:rPr>
          <w:i/>
          <w:iCs/>
        </w:rPr>
        <w:t>interruption, permission</w:t>
      </w:r>
      <w:r w:rsidR="00427F78" w:rsidRPr="00427F78">
        <w:rPr>
          <w:i/>
          <w:iCs/>
        </w:rPr>
        <w:t xml:space="preserve"> or objection) and openly.</w:t>
      </w:r>
      <w:r w:rsidR="00C320DD">
        <w:rPr>
          <w:i/>
          <w:iCs/>
        </w:rPr>
        <w:t>]</w:t>
      </w:r>
    </w:p>
    <w:p w14:paraId="24939B9F" w14:textId="79D1461A" w:rsidR="00AA2056" w:rsidRPr="00AA2056" w:rsidRDefault="007B5D45" w:rsidP="00AA2056">
      <w:pPr>
        <w:pStyle w:val="Legal1"/>
        <w:rPr>
          <w:i/>
          <w:iCs/>
        </w:rPr>
      </w:pPr>
      <w:bookmarkStart w:id="6" w:name="_Ref97721716"/>
      <w:r w:rsidRPr="00A317C1">
        <w:t>I am</w:t>
      </w:r>
      <w:r w:rsidR="00FE1ADF" w:rsidRPr="00A317C1">
        <w:t xml:space="preserve"> / We are </w:t>
      </w:r>
      <w:r w:rsidRPr="00A317C1">
        <w:t xml:space="preserve">not aware of any question or doubt affecting the </w:t>
      </w:r>
      <w:r w:rsidR="00AA2056">
        <w:t xml:space="preserve">exercise of the </w:t>
      </w:r>
      <w:r w:rsidR="00A317C1" w:rsidRPr="00A317C1">
        <w:t>Easements</w:t>
      </w:r>
      <w:r w:rsidRPr="00A317C1">
        <w:t xml:space="preserve">, or any part thereof, or of any matter or thing whereby the </w:t>
      </w:r>
      <w:r w:rsidR="00A317C1">
        <w:t>Easements are</w:t>
      </w:r>
      <w:r w:rsidRPr="00A317C1">
        <w:t>, or may be impeached, affected, or called in question in any manner whatsoever</w:t>
      </w:r>
      <w:bookmarkEnd w:id="6"/>
      <w:r w:rsidR="00A317C1">
        <w:t>.</w:t>
      </w:r>
      <w:bookmarkStart w:id="7" w:name="_Ref41947626"/>
    </w:p>
    <w:p w14:paraId="5526FAF7" w14:textId="1F64A8F7" w:rsidR="00111160" w:rsidRDefault="00111160" w:rsidP="00111160">
      <w:pPr>
        <w:pStyle w:val="Legal1"/>
        <w:tabs>
          <w:tab w:val="clear" w:pos="720"/>
        </w:tabs>
        <w:ind w:left="709" w:hanging="709"/>
        <w:outlineLvl w:val="9"/>
        <w:rPr>
          <w:i/>
          <w:iCs/>
        </w:rPr>
      </w:pPr>
      <w:bookmarkStart w:id="8" w:name="_Ref97721718"/>
      <w:bookmarkStart w:id="9" w:name="_Ref41947627"/>
      <w:bookmarkEnd w:id="7"/>
      <w:r w:rsidRPr="00A317C1">
        <w:t xml:space="preserve">There is not to my </w:t>
      </w:r>
      <w:r w:rsidR="001F61D1" w:rsidRPr="00A317C1">
        <w:t xml:space="preserve">/ our </w:t>
      </w:r>
      <w:r w:rsidRPr="00A317C1">
        <w:t>knowledge any person interested in the entitlement</w:t>
      </w:r>
      <w:r w:rsidR="00A317C1" w:rsidRPr="00A317C1">
        <w:t>s</w:t>
      </w:r>
      <w:r w:rsidRPr="00A317C1">
        <w:t xml:space="preserve"> described in this Declaration and / or the Servient Land who is under the age of 18 years, or is of unsound mind, </w:t>
      </w:r>
      <w:r w:rsidR="00A317C1">
        <w:t>[</w:t>
      </w:r>
      <w:r w:rsidRPr="00A317C1">
        <w:rPr>
          <w:i/>
          <w:iCs/>
        </w:rPr>
        <w:t xml:space="preserve">except - give name and address of any person interested who is a minor or of unsound mind and of his / her guardian or committee, or trustees under </w:t>
      </w:r>
      <w:bookmarkStart w:id="10" w:name="DocXTextRef1"/>
      <w:r w:rsidRPr="00A317C1">
        <w:rPr>
          <w:i/>
          <w:iCs/>
        </w:rPr>
        <w:t>Section 57</w:t>
      </w:r>
      <w:bookmarkEnd w:id="10"/>
      <w:r w:rsidRPr="00A317C1">
        <w:rPr>
          <w:i/>
          <w:iCs/>
        </w:rPr>
        <w:t xml:space="preserve"> of the Succession Act, 1965, if any</w:t>
      </w:r>
      <w:r w:rsidRPr="00A317C1">
        <w:t>) and no proceedings are pending in any</w:t>
      </w:r>
      <w:r w:rsidRPr="00111160">
        <w:rPr>
          <w:i/>
          <w:iCs/>
        </w:rPr>
        <w:t xml:space="preserve"> </w:t>
      </w:r>
      <w:r w:rsidRPr="00A317C1">
        <w:t>court relating to the said entitlement</w:t>
      </w:r>
      <w:r w:rsidR="00A317C1">
        <w:t>s</w:t>
      </w:r>
      <w:r w:rsidRPr="00A317C1">
        <w:t xml:space="preserve"> </w:t>
      </w:r>
      <w:r w:rsidR="00A317C1">
        <w:t>[</w:t>
      </w:r>
      <w:r w:rsidRPr="00A317C1">
        <w:rPr>
          <w:i/>
          <w:iCs/>
        </w:rPr>
        <w:t>except - give particulars of any pending action or suit</w:t>
      </w:r>
      <w:r w:rsidRPr="00A317C1">
        <w:t>)</w:t>
      </w:r>
      <w:r w:rsidR="00A317C1">
        <w:t>]</w:t>
      </w:r>
      <w:r w:rsidRPr="00A317C1">
        <w:t>.</w:t>
      </w:r>
      <w:bookmarkEnd w:id="8"/>
      <w:r w:rsidRPr="00111160">
        <w:rPr>
          <w:i/>
          <w:iCs/>
        </w:rPr>
        <w:t xml:space="preserve">  </w:t>
      </w:r>
    </w:p>
    <w:p w14:paraId="73B2DDED" w14:textId="0994CD42" w:rsidR="00AA2056" w:rsidRPr="00AA2056" w:rsidRDefault="00AA2056" w:rsidP="00AA2056">
      <w:pPr>
        <w:pStyle w:val="Legal1"/>
      </w:pPr>
      <w:r w:rsidRPr="00AA2056">
        <w:lastRenderedPageBreak/>
        <w:t>I / We understand the effect and import of this declaration which has been fully explained to me / us by my / our solicitor.</w:t>
      </w:r>
    </w:p>
    <w:p w14:paraId="6D60F2B0" w14:textId="329E02B1" w:rsidR="001A6C15" w:rsidRPr="00664D89" w:rsidRDefault="001A6C15" w:rsidP="001A6C15">
      <w:pPr>
        <w:pStyle w:val="Legal1"/>
        <w:tabs>
          <w:tab w:val="clear" w:pos="720"/>
        </w:tabs>
        <w:ind w:left="709" w:hanging="709"/>
        <w:outlineLvl w:val="9"/>
        <w:rPr>
          <w:lang w:val="en-US"/>
        </w:rPr>
      </w:pPr>
      <w:bookmarkStart w:id="11" w:name="_Ref97721720"/>
      <w:r>
        <w:t xml:space="preserve">I / </w:t>
      </w:r>
      <w:r w:rsidRPr="00664D89">
        <w:t xml:space="preserve">We make this solemn declaration conscientiously believing it to be true for the satisfaction of </w:t>
      </w:r>
      <w:r w:rsidR="00A317C1">
        <w:rPr>
          <w:b/>
          <w:bCs/>
        </w:rPr>
        <w:t>[</w:t>
      </w:r>
      <w:r w:rsidRPr="001A6C15">
        <w:rPr>
          <w:b/>
          <w:bCs/>
        </w:rPr>
        <w:t>Insert Name of Purchaser</w:t>
      </w:r>
      <w:r w:rsidR="00A317C1">
        <w:rPr>
          <w:b/>
          <w:bCs/>
        </w:rPr>
        <w:t>/s]</w:t>
      </w:r>
      <w:r>
        <w:t xml:space="preserve"> </w:t>
      </w:r>
      <w:r w:rsidRPr="00664D89">
        <w:t>and pursuant to the provisions of the Statutory Declarations Act, 1938.</w:t>
      </w:r>
      <w:bookmarkEnd w:id="9"/>
      <w:bookmarkEnd w:id="11"/>
    </w:p>
    <w:p w14:paraId="225D1D89" w14:textId="6792BA5C" w:rsidR="00E56ABF" w:rsidRPr="00085035" w:rsidRDefault="00F760A1" w:rsidP="00E56ABF">
      <w:pPr>
        <w:pStyle w:val="SchedNumHead"/>
      </w:pPr>
      <w:bookmarkStart w:id="12" w:name="_Ref97721721"/>
      <w:bookmarkEnd w:id="5"/>
      <w:r>
        <w:lastRenderedPageBreak/>
        <w:br/>
      </w:r>
      <w:bookmarkStart w:id="13" w:name="_Ref97721835"/>
      <w:r>
        <w:t>The Easement</w:t>
      </w:r>
      <w:bookmarkEnd w:id="13"/>
      <w:r w:rsidR="00FE4883">
        <w:t>(</w:t>
      </w:r>
      <w:r w:rsidR="007446F3">
        <w:t>s</w:t>
      </w:r>
      <w:r w:rsidR="00FE488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B5D45" w:rsidRPr="00085035" w14:paraId="766EC58E" w14:textId="77777777" w:rsidTr="001B72FE">
        <w:tc>
          <w:tcPr>
            <w:tcW w:w="8856" w:type="dxa"/>
            <w:shd w:val="clear" w:color="auto" w:fill="auto"/>
          </w:tcPr>
          <w:bookmarkEnd w:id="12"/>
          <w:p w14:paraId="23A47023" w14:textId="58B4C0E0" w:rsidR="007B5D45" w:rsidRPr="00085035" w:rsidRDefault="007B5D45" w:rsidP="0053724F">
            <w:pPr>
              <w:jc w:val="both"/>
            </w:pPr>
            <w:r w:rsidRPr="00085035">
              <w:t xml:space="preserve">Description of </w:t>
            </w:r>
            <w:r w:rsidR="004E123E">
              <w:t>E</w:t>
            </w:r>
            <w:r w:rsidRPr="00085035">
              <w:t>asement</w:t>
            </w:r>
            <w:r w:rsidR="00FE4883">
              <w:t>(</w:t>
            </w:r>
            <w:r w:rsidR="007446F3">
              <w:t>s</w:t>
            </w:r>
            <w:r w:rsidR="00FE4883">
              <w:t>)</w:t>
            </w:r>
          </w:p>
        </w:tc>
      </w:tr>
      <w:tr w:rsidR="007B5D45" w:rsidRPr="00085035" w14:paraId="1C43F405" w14:textId="77777777" w:rsidTr="001B72FE">
        <w:trPr>
          <w:trHeight w:val="870"/>
        </w:trPr>
        <w:tc>
          <w:tcPr>
            <w:tcW w:w="8856" w:type="dxa"/>
            <w:shd w:val="clear" w:color="auto" w:fill="auto"/>
          </w:tcPr>
          <w:p w14:paraId="46FBAEE4" w14:textId="2266AA26" w:rsidR="007B5D45" w:rsidRDefault="00E61CE4" w:rsidP="0053724F">
            <w:pPr>
              <w:jc w:val="both"/>
            </w:pPr>
            <w:r>
              <w:t xml:space="preserve">1. </w:t>
            </w:r>
            <w:r w:rsidR="00710F8D" w:rsidRPr="0096743C">
              <w:t>A right</w:t>
            </w:r>
            <w:r w:rsidR="0096743C">
              <w:t xml:space="preserve"> [</w:t>
            </w:r>
            <w:r w:rsidR="007446F3" w:rsidRPr="007446F3">
              <w:rPr>
                <w:i/>
                <w:iCs/>
              </w:rPr>
              <w:t xml:space="preserve">set out a detailed and </w:t>
            </w:r>
            <w:r w:rsidR="007446F3">
              <w:rPr>
                <w:i/>
                <w:iCs/>
              </w:rPr>
              <w:t>comprehensive</w:t>
            </w:r>
            <w:r w:rsidR="007446F3" w:rsidRPr="007446F3">
              <w:rPr>
                <w:i/>
                <w:iCs/>
              </w:rPr>
              <w:t xml:space="preserve"> description of the easements</w:t>
            </w:r>
            <w:r w:rsidR="0096743C">
              <w:t>]</w:t>
            </w:r>
            <w:r w:rsidR="007446F3" w:rsidRPr="00710F8D">
              <w:t xml:space="preserve"> </w:t>
            </w:r>
            <w:r w:rsidR="00710F8D" w:rsidRPr="00710F8D">
              <w:t xml:space="preserve">for the benefit of the </w:t>
            </w:r>
            <w:r w:rsidR="00710F8D">
              <w:t>Dominant Lands</w:t>
            </w:r>
            <w:r>
              <w:t xml:space="preserve"> [</w:t>
            </w:r>
            <w:r w:rsidRPr="00E61CE4">
              <w:rPr>
                <w:i/>
                <w:iCs/>
              </w:rPr>
              <w:t xml:space="preserve">and </w:t>
            </w:r>
            <w:r w:rsidR="00FE4883">
              <w:rPr>
                <w:i/>
                <w:iCs/>
              </w:rPr>
              <w:t xml:space="preserve">each and </w:t>
            </w:r>
            <w:r w:rsidRPr="00E61CE4">
              <w:rPr>
                <w:i/>
                <w:iCs/>
              </w:rPr>
              <w:t>every part thereof</w:t>
            </w:r>
            <w:r>
              <w:t>]</w:t>
            </w:r>
            <w:r>
              <w:rPr>
                <w:rStyle w:val="FootnoteReference"/>
              </w:rPr>
              <w:footnoteReference w:id="3"/>
            </w:r>
            <w:r w:rsidR="00710F8D">
              <w:t xml:space="preserve">, and the owner of the Dominant Lands </w:t>
            </w:r>
            <w:r>
              <w:t>[</w:t>
            </w:r>
            <w:r w:rsidRPr="00E61CE4">
              <w:rPr>
                <w:i/>
                <w:iCs/>
              </w:rPr>
              <w:t xml:space="preserve">and </w:t>
            </w:r>
            <w:r w:rsidR="00FE4883">
              <w:rPr>
                <w:i/>
                <w:iCs/>
              </w:rPr>
              <w:t xml:space="preserve">each and </w:t>
            </w:r>
            <w:r w:rsidRPr="00E61CE4">
              <w:rPr>
                <w:i/>
                <w:iCs/>
              </w:rPr>
              <w:t>every part thereof</w:t>
            </w:r>
            <w:r>
              <w:t>]</w:t>
            </w:r>
            <w:r>
              <w:rPr>
                <w:rStyle w:val="FootnoteReference"/>
              </w:rPr>
              <w:footnoteReference w:id="4"/>
            </w:r>
            <w:r>
              <w:t xml:space="preserve"> </w:t>
            </w:r>
            <w:r w:rsidR="00710F8D">
              <w:t>f</w:t>
            </w:r>
            <w:r w:rsidR="00E30D7D">
              <w:t>ro</w:t>
            </w:r>
            <w:r w:rsidR="00710F8D">
              <w:t xml:space="preserve">m time to time, </w:t>
            </w:r>
            <w:r w:rsidR="00710F8D" w:rsidRPr="00710F8D">
              <w:t xml:space="preserve">over </w:t>
            </w:r>
            <w:r w:rsidR="00E30D7D">
              <w:t>[</w:t>
            </w:r>
            <w:r w:rsidR="00710F8D" w:rsidRPr="00E30D7D">
              <w:rPr>
                <w:i/>
                <w:iCs/>
              </w:rPr>
              <w:t>that part of</w:t>
            </w:r>
            <w:r w:rsidR="00E30D7D">
              <w:t xml:space="preserve">] </w:t>
            </w:r>
            <w:r w:rsidR="00710F8D">
              <w:t xml:space="preserve">the Servient Lands </w:t>
            </w:r>
            <w:r w:rsidR="00E30D7D">
              <w:t>[</w:t>
            </w:r>
            <w:r w:rsidR="00710F8D" w:rsidRPr="00E30D7D">
              <w:rPr>
                <w:i/>
                <w:iCs/>
              </w:rPr>
              <w:t xml:space="preserve">shaded in </w:t>
            </w:r>
            <w:r w:rsidR="00E30D7D" w:rsidRPr="00E30D7D">
              <w:rPr>
                <w:i/>
                <w:iCs/>
              </w:rPr>
              <w:t>[</w:t>
            </w:r>
            <w:r w:rsidR="00710F8D" w:rsidRPr="00E30D7D">
              <w:rPr>
                <w:i/>
                <w:iCs/>
              </w:rPr>
              <w:t>yellow</w:t>
            </w:r>
            <w:r w:rsidR="00E30D7D" w:rsidRPr="00E30D7D">
              <w:rPr>
                <w:i/>
                <w:iCs/>
              </w:rPr>
              <w:t>]</w:t>
            </w:r>
            <w:r w:rsidR="00710F8D" w:rsidRPr="00E30D7D">
              <w:rPr>
                <w:i/>
                <w:iCs/>
              </w:rPr>
              <w:t xml:space="preserve"> on the map attached</w:t>
            </w:r>
            <w:r w:rsidR="00710F8D" w:rsidRPr="00710F8D">
              <w:t xml:space="preserve">, </w:t>
            </w:r>
            <w:r w:rsidR="00710F8D" w:rsidRPr="00E30D7D">
              <w:rPr>
                <w:i/>
                <w:iCs/>
              </w:rPr>
              <w:t xml:space="preserve">upon which and marked with the letter </w:t>
            </w:r>
            <w:r w:rsidR="003405E0" w:rsidRPr="00E30D7D">
              <w:rPr>
                <w:i/>
                <w:iCs/>
              </w:rPr>
              <w:t>"</w:t>
            </w:r>
            <w:r w:rsidR="00E30D7D" w:rsidRPr="00E30D7D">
              <w:rPr>
                <w:i/>
                <w:iCs/>
              </w:rPr>
              <w:t>[</w:t>
            </w:r>
            <w:r w:rsidR="00710F8D" w:rsidRPr="00E30D7D">
              <w:rPr>
                <w:i/>
                <w:iCs/>
              </w:rPr>
              <w:t>●</w:t>
            </w:r>
            <w:r w:rsidR="00E30D7D" w:rsidRPr="00E30D7D">
              <w:rPr>
                <w:i/>
                <w:iCs/>
              </w:rPr>
              <w:t>]</w:t>
            </w:r>
            <w:r w:rsidR="003405E0" w:rsidRPr="00E30D7D">
              <w:rPr>
                <w:i/>
                <w:iCs/>
              </w:rPr>
              <w:t>"</w:t>
            </w:r>
            <w:r w:rsidR="00710F8D" w:rsidRPr="00E30D7D">
              <w:rPr>
                <w:i/>
                <w:iCs/>
              </w:rPr>
              <w:t xml:space="preserve"> I have signed my name prior to the </w:t>
            </w:r>
            <w:r w:rsidR="00E30D7D" w:rsidRPr="00E30D7D">
              <w:rPr>
                <w:i/>
                <w:iCs/>
              </w:rPr>
              <w:t xml:space="preserve">declaring </w:t>
            </w:r>
            <w:r w:rsidR="00710F8D" w:rsidRPr="00E30D7D">
              <w:rPr>
                <w:i/>
                <w:iCs/>
              </w:rPr>
              <w:t>hereof</w:t>
            </w:r>
            <w:r w:rsidR="00E30D7D">
              <w:t>]</w:t>
            </w:r>
          </w:p>
          <w:p w14:paraId="6B61A6AC" w14:textId="0C046080" w:rsidR="00E61CE4" w:rsidRPr="00085035" w:rsidRDefault="00E61CE4" w:rsidP="0053724F">
            <w:pPr>
              <w:jc w:val="both"/>
            </w:pPr>
            <w:r>
              <w:t>2. [</w:t>
            </w:r>
            <w:r w:rsidRPr="00E61CE4">
              <w:rPr>
                <w:i/>
                <w:iCs/>
              </w:rPr>
              <w:t xml:space="preserve">Describe all ancillary rights, such as rights </w:t>
            </w:r>
            <w:r>
              <w:rPr>
                <w:i/>
                <w:iCs/>
              </w:rPr>
              <w:t xml:space="preserve">for passage of services, rights </w:t>
            </w:r>
            <w:r w:rsidRPr="00E61CE4">
              <w:rPr>
                <w:i/>
                <w:iCs/>
              </w:rPr>
              <w:t>to inspect, repair, replace</w:t>
            </w:r>
            <w:r>
              <w:rPr>
                <w:i/>
                <w:iCs/>
              </w:rPr>
              <w:t>, etc.]</w:t>
            </w:r>
            <w:r>
              <w:rPr>
                <w:rStyle w:val="FootnoteReference"/>
                <w:i/>
                <w:iCs/>
              </w:rPr>
              <w:footnoteReference w:id="5"/>
            </w:r>
          </w:p>
        </w:tc>
      </w:tr>
    </w:tbl>
    <w:p w14:paraId="3108F4AC" w14:textId="77777777" w:rsidR="007B5D45" w:rsidRPr="00085035" w:rsidRDefault="007B5D45" w:rsidP="007B5D45">
      <w:pPr>
        <w:jc w:val="both"/>
        <w:rPr>
          <w:b/>
        </w:rPr>
      </w:pPr>
    </w:p>
    <w:p w14:paraId="3F9F4573" w14:textId="5705EFDF" w:rsidR="007B5D45" w:rsidRPr="00085035" w:rsidRDefault="00F760A1" w:rsidP="0053724F">
      <w:pPr>
        <w:pStyle w:val="SchedNumHead"/>
        <w:rPr>
          <w:b w:val="0"/>
        </w:rPr>
      </w:pPr>
      <w:bookmarkStart w:id="14" w:name="_Ref97721722"/>
      <w:r>
        <w:rPr>
          <w:b w:val="0"/>
        </w:rPr>
        <w:lastRenderedPageBreak/>
        <w:br/>
      </w:r>
      <w:bookmarkStart w:id="15" w:name="_Ref97721836"/>
      <w:r>
        <w:rPr>
          <w:b w:val="0"/>
        </w:rPr>
        <w:t>The Dominant Land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B5D45" w:rsidRPr="00085035" w14:paraId="15CDD757" w14:textId="77777777" w:rsidTr="001B72FE">
        <w:tc>
          <w:tcPr>
            <w:tcW w:w="8856" w:type="dxa"/>
            <w:shd w:val="clear" w:color="auto" w:fill="auto"/>
          </w:tcPr>
          <w:bookmarkEnd w:id="14"/>
          <w:p w14:paraId="1180D090" w14:textId="7A44A945" w:rsidR="007B5D45" w:rsidRPr="00085035" w:rsidRDefault="007B5D45" w:rsidP="0053724F">
            <w:pPr>
              <w:jc w:val="both"/>
            </w:pPr>
            <w:r w:rsidRPr="00085035">
              <w:t xml:space="preserve">Description of </w:t>
            </w:r>
            <w:r w:rsidR="00710F8D">
              <w:t>D</w:t>
            </w:r>
            <w:r w:rsidRPr="00085035">
              <w:t xml:space="preserve">ominant </w:t>
            </w:r>
            <w:r w:rsidR="00710F8D">
              <w:t>L</w:t>
            </w:r>
            <w:r w:rsidRPr="00085035">
              <w:t>and</w:t>
            </w:r>
          </w:p>
        </w:tc>
      </w:tr>
      <w:tr w:rsidR="007B5D45" w:rsidRPr="00085035" w14:paraId="537C6154" w14:textId="77777777" w:rsidTr="001B72FE">
        <w:trPr>
          <w:trHeight w:val="1028"/>
        </w:trPr>
        <w:tc>
          <w:tcPr>
            <w:tcW w:w="8856" w:type="dxa"/>
            <w:shd w:val="clear" w:color="auto" w:fill="auto"/>
          </w:tcPr>
          <w:p w14:paraId="48D2A122" w14:textId="2131E71E" w:rsidR="007B5D45" w:rsidRPr="00085035" w:rsidRDefault="00710F8D" w:rsidP="0053724F">
            <w:pPr>
              <w:jc w:val="both"/>
            </w:pPr>
            <w:r w:rsidRPr="00710F8D">
              <w:rPr>
                <w:b/>
                <w:bCs/>
              </w:rPr>
              <w:t>All that and those</w:t>
            </w:r>
            <w:r>
              <w:t xml:space="preserve"> </w:t>
            </w:r>
            <w:r w:rsidR="00E30D7D">
              <w:t>[</w:t>
            </w:r>
            <w:r>
              <w:t>●</w:t>
            </w:r>
            <w:r w:rsidR="00E30D7D">
              <w:t>]</w:t>
            </w:r>
            <w:r>
              <w:t xml:space="preserve"> </w:t>
            </w:r>
          </w:p>
        </w:tc>
      </w:tr>
    </w:tbl>
    <w:p w14:paraId="3DB6BA0C" w14:textId="77777777" w:rsidR="007B5D45" w:rsidRPr="00085035" w:rsidRDefault="007B5D45" w:rsidP="007B5D45">
      <w:pPr>
        <w:jc w:val="both"/>
        <w:rPr>
          <w:b/>
        </w:rPr>
      </w:pPr>
    </w:p>
    <w:p w14:paraId="260C2984" w14:textId="2D877AF4" w:rsidR="007B5D45" w:rsidRPr="00085035" w:rsidRDefault="00F760A1" w:rsidP="0053724F">
      <w:pPr>
        <w:pStyle w:val="SchedNumHead"/>
        <w:rPr>
          <w:b w:val="0"/>
        </w:rPr>
      </w:pPr>
      <w:bookmarkStart w:id="16" w:name="_Ref97721723"/>
      <w:r>
        <w:rPr>
          <w:b w:val="0"/>
        </w:rPr>
        <w:lastRenderedPageBreak/>
        <w:br/>
      </w:r>
      <w:bookmarkStart w:id="17" w:name="_Ref97721837"/>
      <w:r>
        <w:rPr>
          <w:b w:val="0"/>
        </w:rPr>
        <w:t>The Servient Land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B5D45" w:rsidRPr="00085035" w14:paraId="0ACDE168" w14:textId="77777777" w:rsidTr="001B72FE">
        <w:tc>
          <w:tcPr>
            <w:tcW w:w="8856" w:type="dxa"/>
            <w:shd w:val="clear" w:color="auto" w:fill="auto"/>
          </w:tcPr>
          <w:bookmarkEnd w:id="16"/>
          <w:p w14:paraId="6B49D71A" w14:textId="127C31D5" w:rsidR="007B5D45" w:rsidRPr="00085035" w:rsidRDefault="007B5D45" w:rsidP="0053724F">
            <w:pPr>
              <w:jc w:val="both"/>
            </w:pPr>
            <w:r w:rsidRPr="00085035">
              <w:t xml:space="preserve">Description of </w:t>
            </w:r>
            <w:r w:rsidR="00710F8D">
              <w:t>S</w:t>
            </w:r>
            <w:r w:rsidRPr="00085035">
              <w:t xml:space="preserve">ervient </w:t>
            </w:r>
            <w:r w:rsidR="00710F8D">
              <w:t>L</w:t>
            </w:r>
            <w:r w:rsidRPr="00085035">
              <w:t xml:space="preserve">and </w:t>
            </w:r>
          </w:p>
        </w:tc>
      </w:tr>
      <w:tr w:rsidR="007B5D45" w:rsidRPr="00085035" w14:paraId="1480BB00" w14:textId="77777777" w:rsidTr="001B72FE">
        <w:trPr>
          <w:trHeight w:val="838"/>
        </w:trPr>
        <w:tc>
          <w:tcPr>
            <w:tcW w:w="8856" w:type="dxa"/>
            <w:shd w:val="clear" w:color="auto" w:fill="auto"/>
          </w:tcPr>
          <w:p w14:paraId="255928D3" w14:textId="78C530F6" w:rsidR="00710F8D" w:rsidRDefault="00710F8D" w:rsidP="001B72FE">
            <w:pPr>
              <w:jc w:val="both"/>
            </w:pPr>
            <w:r w:rsidRPr="00710F8D">
              <w:rPr>
                <w:b/>
                <w:bCs/>
              </w:rPr>
              <w:t>All that and those</w:t>
            </w:r>
            <w:r>
              <w:t xml:space="preserve"> </w:t>
            </w:r>
            <w:r w:rsidR="00E30D7D">
              <w:t>[</w:t>
            </w:r>
            <w:r>
              <w:t>●</w:t>
            </w:r>
            <w:r w:rsidR="00E30D7D">
              <w:t>]</w:t>
            </w:r>
          </w:p>
          <w:p w14:paraId="7C8BA688" w14:textId="41907A3E" w:rsidR="007B5D45" w:rsidRPr="00085035" w:rsidRDefault="007B5D45" w:rsidP="0053724F">
            <w:pPr>
              <w:jc w:val="both"/>
            </w:pPr>
          </w:p>
        </w:tc>
      </w:tr>
    </w:tbl>
    <w:p w14:paraId="47E202BA" w14:textId="77777777" w:rsidR="007B5D45" w:rsidRPr="00085035" w:rsidRDefault="007B5D45" w:rsidP="00E56ABF">
      <w:pPr>
        <w:pStyle w:val="BodyText"/>
        <w:jc w:val="center"/>
      </w:pPr>
    </w:p>
    <w:p w14:paraId="735339E3" w14:textId="152C731A" w:rsidR="00456CFA" w:rsidRDefault="00456CFA" w:rsidP="00456CFA">
      <w:pPr>
        <w:pStyle w:val="BodyText6"/>
      </w:pPr>
      <w:bookmarkStart w:id="18" w:name="_Hlk81665812"/>
      <w:r w:rsidRPr="00664D89">
        <w:rPr>
          <w:b/>
        </w:rPr>
        <w:t xml:space="preserve">Declared </w:t>
      </w:r>
      <w:r w:rsidRPr="00664D89">
        <w:t>before me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</w:t>
      </w:r>
      <w:r w:rsidRPr="00664D89">
        <w:t xml:space="preserve">a commissioner for oaths / practising solicitor / peace commissioner </w:t>
      </w:r>
      <w:r w:rsidRPr="00664D89">
        <w:rPr>
          <w:b/>
        </w:rPr>
        <w:t xml:space="preserve">* </w:t>
      </w:r>
      <w:r w:rsidRPr="00664D89">
        <w:t>by</w:t>
      </w:r>
      <w:r>
        <w:t xml:space="preserve"> </w:t>
      </w:r>
      <w:r w:rsidR="00E30D7D">
        <w:rPr>
          <w:b/>
        </w:rPr>
        <w:t>[</w:t>
      </w:r>
      <w:r w:rsidR="008A5677" w:rsidRPr="00085035">
        <w:rPr>
          <w:b/>
        </w:rPr>
        <w:t>Declarant Name</w:t>
      </w:r>
      <w:r w:rsidR="00E30D7D">
        <w:rPr>
          <w:b/>
        </w:rPr>
        <w:t>]</w:t>
      </w:r>
      <w:r>
        <w:t xml:space="preserve"> </w:t>
      </w:r>
      <w:r w:rsidR="00E30D7D">
        <w:t>[</w:t>
      </w:r>
      <w:r w:rsidRPr="00664D89">
        <w:t xml:space="preserve">who </w:t>
      </w:r>
      <w:r w:rsidR="008A5677">
        <w:t xml:space="preserve">is / </w:t>
      </w:r>
      <w:r w:rsidRPr="00664D89">
        <w:t>are personally known to me</w:t>
      </w:r>
      <w:r w:rsidR="00E30D7D">
        <w:t>] [</w:t>
      </w:r>
      <w:r w:rsidRPr="00664D89">
        <w:t xml:space="preserve">or: who </w:t>
      </w:r>
      <w:r w:rsidR="008A5677">
        <w:t xml:space="preserve">is / </w:t>
      </w:r>
      <w:r w:rsidRPr="00664D89">
        <w:t>are identified to me by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 </w:t>
      </w:r>
      <w:r w:rsidRPr="00664D89">
        <w:t>who is personally known to me</w:t>
      </w:r>
      <w:r w:rsidR="00E30D7D">
        <w:t>] [</w:t>
      </w:r>
      <w:r w:rsidRPr="00664D89">
        <w:t xml:space="preserve">or: see </w:t>
      </w:r>
      <w:r w:rsidRPr="00664D89">
        <w:rPr>
          <w:b/>
        </w:rPr>
        <w:t>**</w:t>
      </w:r>
      <w:r w:rsidRPr="00664D89">
        <w:t xml:space="preserve"> below</w:t>
      </w:r>
      <w:r>
        <w:t>}</w:t>
      </w:r>
      <w:r w:rsidRPr="00664D89">
        <w:t xml:space="preserve"> at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 xml:space="preserve"> </w:t>
      </w:r>
      <w:r w:rsidRPr="00664D89">
        <w:t>in the City / County of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3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t xml:space="preserve"> </w:t>
      </w:r>
      <w:r w:rsidRPr="00664D89">
        <w:t>this</w:t>
      </w:r>
      <w:r>
        <w:t xml:space="preserve">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>
        <w:t xml:space="preserve"> </w:t>
      </w:r>
      <w:r w:rsidRPr="00664D89">
        <w:t>day of</w:t>
      </w:r>
      <w:r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43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 xml:space="preserve"> </w:t>
      </w:r>
      <w:r w:rsidRPr="00664D89">
        <w:t>20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7B5F19EF" w14:textId="77777777" w:rsidR="00456CFA" w:rsidRDefault="00456CFA" w:rsidP="00456CFA">
      <w:pPr>
        <w:pStyle w:val="BodyText6"/>
        <w:ind w:left="3600" w:hanging="3600"/>
        <w:rPr>
          <w:b/>
        </w:rPr>
      </w:pPr>
      <w:r>
        <w:rPr>
          <w:b/>
        </w:rPr>
        <w:t>Declarant</w:t>
      </w:r>
      <w:r>
        <w:rPr>
          <w:b/>
        </w:rPr>
        <w:tab/>
      </w:r>
      <w:r w:rsidRPr="009A39B1">
        <w:rPr>
          <w:b/>
        </w:rPr>
        <w:t>Commissioner for Oaths / Practising Solicitor / Peace Commissioner *</w:t>
      </w:r>
    </w:p>
    <w:p w14:paraId="71A53241" w14:textId="77777777" w:rsidR="00456CFA" w:rsidRPr="00E910D2" w:rsidRDefault="00456CFA" w:rsidP="00456CFA">
      <w:pPr>
        <w:pStyle w:val="BodyText6"/>
      </w:pPr>
      <w:r w:rsidRPr="00E910D2">
        <w:t>*If being declared before another person empowered to take or receive statutory declarations, please refer to Statutory Declarations Act 1938 (as amended) and amend jurat as appropriate.</w:t>
      </w:r>
    </w:p>
    <w:p w14:paraId="6985E125" w14:textId="13AC12B5" w:rsidR="00456CFA" w:rsidRDefault="00456CFA" w:rsidP="00456CFA">
      <w:pPr>
        <w:pStyle w:val="BodyText6"/>
      </w:pPr>
      <w:r w:rsidRPr="00E910D2">
        <w:t>**If using a form of identification per the Civil Law (Miscellaneous Provisions) Act 2008 (i.e. passport / national identity card / Aliens Passport / refugee travel document / travel document other than refugee travel document) please refer to the Act and insert appropriate jurat clause.</w:t>
      </w:r>
    </w:p>
    <w:p w14:paraId="64C8C3C2" w14:textId="1089427C" w:rsidR="0097063E" w:rsidRPr="00E30D7D" w:rsidRDefault="0052086B" w:rsidP="00E30D7D">
      <w:pPr>
        <w:pStyle w:val="BodyText6"/>
        <w:rPr>
          <w:color w:val="808080" w:themeColor="background1" w:themeShade="80"/>
          <w:sz w:val="18"/>
          <w:szCs w:val="18"/>
        </w:rPr>
        <w:sectPr w:rsidR="0097063E" w:rsidRPr="00E30D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2086B">
        <w:rPr>
          <w:color w:val="808080" w:themeColor="background1" w:themeShade="80"/>
          <w:sz w:val="18"/>
          <w:szCs w:val="18"/>
        </w:rPr>
        <w:t>22</w:t>
      </w:r>
      <w:r w:rsidR="00067BB1">
        <w:rPr>
          <w:color w:val="808080" w:themeColor="background1" w:themeShade="80"/>
          <w:sz w:val="18"/>
          <w:szCs w:val="18"/>
        </w:rPr>
        <w:t>80270</w:t>
      </w:r>
    </w:p>
    <w:bookmarkEnd w:id="0"/>
    <w:bookmarkEnd w:id="18"/>
    <w:p w14:paraId="299723D7" w14:textId="6CBA626A" w:rsidR="00AD0B72" w:rsidRDefault="00AD0B72" w:rsidP="00E30D7D">
      <w:pPr>
        <w:jc w:val="both"/>
      </w:pPr>
    </w:p>
    <w:sectPr w:rsidR="00AD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MAGUAZwBhAGwAIAAxAA==" wne:acdName="acd0" wne:fciIndexBasedOn="0065"/>
    <wne:acd wne:argValue="AgBMAGUAZwBhAGwAIAAyAA==" wne:acdName="acd1" wne:fciIndexBasedOn="0065"/>
    <wne:acd wne:argValue="AgBMAGUAZwBhAGwAIAAzAA==" wne:acdName="acd2" wne:fciIndexBasedOn="0065"/>
    <wne:acd wne:argValue="AgBMAGUAZwBhAGwAIAA0AA==" wne:acdName="acd3" wne:fciIndexBasedOn="0065"/>
    <wne:acd wne:argValue="AgBMAGUAZwBhAGwAIAA1AA==" wne:acdName="acd4" wne:fciIndexBasedOn="0065"/>
    <wne:acd wne:argValue="AgBMAGUAZwBhAGwAIAA2AA==" wne:acdName="acd5" wne:fciIndexBasedOn="0065"/>
    <wne:acd wne:argValue="AgBMAGUAZwBhAGwAIAA3AA==" wne:acdName="acd6" wne:fciIndexBasedOn="0065"/>
    <wne:acd wne:argValue="AgBMAGUAZwBhAGwAIAA4AA==" wne:acdName="acd7" wne:fciIndexBasedOn="0065"/>
    <wne:acd wne:argValue="AgBMAGUAZwBhAGwAIAA5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7D37" w14:textId="77777777" w:rsidR="000C7681" w:rsidRDefault="000C7681">
      <w:pPr>
        <w:spacing w:after="0" w:line="240" w:lineRule="auto"/>
      </w:pPr>
      <w:r>
        <w:separator/>
      </w:r>
    </w:p>
  </w:endnote>
  <w:endnote w:type="continuationSeparator" w:id="0">
    <w:p w14:paraId="17C0071E" w14:textId="77777777" w:rsidR="000C7681" w:rsidRDefault="000C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AB03" w14:textId="77777777" w:rsidR="00682E7F" w:rsidRDefault="000C7681">
    <w:pPr>
      <w:pStyle w:val="Footer"/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4FF1" w14:textId="77777777" w:rsidR="00682E7F" w:rsidRDefault="000C7681">
    <w:pPr>
      <w:pStyle w:val="Footer"/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9B42" w14:textId="77777777" w:rsidR="00682E7F" w:rsidRDefault="000C7681">
    <w:pPr>
      <w:pStyle w:val="Footer"/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0431" w14:textId="77777777" w:rsidR="000C7681" w:rsidRDefault="000C7681">
      <w:pPr>
        <w:spacing w:after="0" w:line="240" w:lineRule="auto"/>
      </w:pPr>
      <w:r>
        <w:separator/>
      </w:r>
    </w:p>
  </w:footnote>
  <w:footnote w:type="continuationSeparator" w:id="0">
    <w:p w14:paraId="0DB59BDF" w14:textId="77777777" w:rsidR="000C7681" w:rsidRDefault="000C7681">
      <w:pPr>
        <w:spacing w:after="0" w:line="240" w:lineRule="auto"/>
      </w:pPr>
      <w:r>
        <w:continuationSeparator/>
      </w:r>
    </w:p>
  </w:footnote>
  <w:footnote w:id="1">
    <w:p w14:paraId="0966A79D" w14:textId="09A4927F" w:rsidR="00C320DD" w:rsidRDefault="00C320DD">
      <w:pPr>
        <w:pStyle w:val="FootnoteText"/>
      </w:pPr>
      <w:r>
        <w:rPr>
          <w:rStyle w:val="FootnoteReference"/>
        </w:rPr>
        <w:footnoteRef/>
      </w:r>
      <w:r>
        <w:t xml:space="preserve"> Amend </w:t>
      </w:r>
      <w:r w:rsidR="007446F3">
        <w:t xml:space="preserve">throughout </w:t>
      </w:r>
      <w:r>
        <w:t>if only one easement</w:t>
      </w:r>
    </w:p>
  </w:footnote>
  <w:footnote w:id="2">
    <w:p w14:paraId="2D7B643B" w14:textId="77777777" w:rsidR="00DD5C05" w:rsidRDefault="00DD5C05" w:rsidP="00DD5C05">
      <w:pPr>
        <w:pStyle w:val="FootnoteText"/>
      </w:pPr>
      <w:r>
        <w:rPr>
          <w:rStyle w:val="FootnoteReference"/>
        </w:rPr>
        <w:footnoteRef/>
      </w:r>
      <w:r>
        <w:t xml:space="preserve"> Omit if not applicable</w:t>
      </w:r>
    </w:p>
  </w:footnote>
  <w:footnote w:id="3">
    <w:p w14:paraId="2C448C46" w14:textId="405463FA" w:rsidR="00E61CE4" w:rsidRDefault="00E61CE4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  <w:footnote w:id="4">
    <w:p w14:paraId="50A28CAB" w14:textId="77777777" w:rsidR="00E61CE4" w:rsidRDefault="00E61CE4" w:rsidP="00E61CE4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  <w:footnote w:id="5">
    <w:p w14:paraId="1EF6C427" w14:textId="7E966BA5" w:rsidR="00E61CE4" w:rsidRDefault="00E61CE4">
      <w:pPr>
        <w:pStyle w:val="FootnoteText"/>
      </w:pPr>
      <w:r>
        <w:rPr>
          <w:rStyle w:val="FootnoteReference"/>
        </w:rPr>
        <w:footnoteRef/>
      </w:r>
      <w:r>
        <w:t xml:space="preserve"> Precedent language in respect of ease</w:t>
      </w:r>
      <w:r w:rsidR="00844D12">
        <w:t>me</w:t>
      </w:r>
      <w:r>
        <w:t xml:space="preserve">nts can be found in the </w:t>
      </w:r>
      <w:r w:rsidR="00844D12">
        <w:t xml:space="preserve">Precedent </w:t>
      </w:r>
      <w:r w:rsidR="00B90F43">
        <w:t xml:space="preserve">Building Estate </w:t>
      </w:r>
      <w:r w:rsidR="00844D12">
        <w:t xml:space="preserve">Transfer on the Law </w:t>
      </w:r>
      <w:r w:rsidR="00B90F43">
        <w:t>S</w:t>
      </w:r>
      <w:r w:rsidR="00844D12">
        <w:t>ociety website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7370" w14:textId="77777777" w:rsidR="00682E7F" w:rsidRDefault="000C7681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3EE" w14:textId="77777777" w:rsidR="00682E7F" w:rsidRDefault="000C7681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0726" w14:textId="77777777" w:rsidR="00682E7F" w:rsidRDefault="000C7681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39B"/>
    <w:multiLevelType w:val="multilevel"/>
    <w:tmpl w:val="BD0E55E4"/>
    <w:name w:val="LegalLT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06" w:hanging="706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pStyle w:val="Legal2"/>
      <w:lvlText w:val="%2)"/>
      <w:lvlJc w:val="left"/>
      <w:pPr>
        <w:tabs>
          <w:tab w:val="num" w:pos="1440"/>
        </w:tabs>
        <w:ind w:left="1426" w:hanging="706"/>
      </w:pPr>
      <w:rPr>
        <w:rFonts w:hint="default"/>
        <w:b w:val="0"/>
        <w:i w:val="0"/>
        <w:vanish w:val="0"/>
        <w:color w:val="auto"/>
      </w:rPr>
    </w:lvl>
    <w:lvl w:ilvl="2">
      <w:start w:val="1"/>
      <w:numFmt w:val="lowerRoman"/>
      <w:pStyle w:val="Legal3"/>
      <w:lvlText w:val="%3)"/>
      <w:lvlJc w:val="left"/>
      <w:pPr>
        <w:tabs>
          <w:tab w:val="num" w:pos="2160"/>
        </w:tabs>
        <w:ind w:left="2146" w:hanging="706"/>
      </w:pPr>
      <w:rPr>
        <w:rFonts w:hint="default"/>
        <w:b w:val="0"/>
        <w:i w:val="0"/>
        <w:vanish w:val="0"/>
        <w:color w:val="auto"/>
      </w:rPr>
    </w:lvl>
    <w:lvl w:ilvl="3">
      <w:start w:val="1"/>
      <w:numFmt w:val="decimal"/>
      <w:pStyle w:val="Legal4"/>
      <w:lvlText w:val="(%4)"/>
      <w:lvlJc w:val="left"/>
      <w:pPr>
        <w:tabs>
          <w:tab w:val="num" w:pos="2880"/>
        </w:tabs>
        <w:ind w:left="2866" w:hanging="706"/>
      </w:pPr>
      <w:rPr>
        <w:rFonts w:hint="default"/>
        <w:b w:val="0"/>
        <w:i w:val="0"/>
        <w:vanish w:val="0"/>
        <w:color w:val="auto"/>
      </w:rPr>
    </w:lvl>
    <w:lvl w:ilvl="4">
      <w:start w:val="1"/>
      <w:numFmt w:val="lowerLetter"/>
      <w:pStyle w:val="Legal5"/>
      <w:lvlText w:val="(%5)"/>
      <w:lvlJc w:val="left"/>
      <w:pPr>
        <w:tabs>
          <w:tab w:val="num" w:pos="3600"/>
        </w:tabs>
        <w:ind w:left="3586" w:hanging="706"/>
      </w:pPr>
      <w:rPr>
        <w:rFonts w:hint="default"/>
        <w:b w:val="0"/>
        <w:i w:val="0"/>
        <w:vanish w:val="0"/>
        <w:color w:val="auto"/>
      </w:rPr>
    </w:lvl>
    <w:lvl w:ilvl="5">
      <w:start w:val="1"/>
      <w:numFmt w:val="lowerRoman"/>
      <w:pStyle w:val="Legal6"/>
      <w:lvlText w:val="(%6)"/>
      <w:lvlJc w:val="left"/>
      <w:pPr>
        <w:tabs>
          <w:tab w:val="num" w:pos="4320"/>
        </w:tabs>
        <w:ind w:left="4306" w:hanging="706"/>
      </w:pPr>
      <w:rPr>
        <w:rFonts w:hint="default"/>
        <w:b w:val="0"/>
        <w:i w:val="0"/>
        <w:vanish w:val="0"/>
        <w:color w:val="auto"/>
      </w:rPr>
    </w:lvl>
    <w:lvl w:ilvl="6">
      <w:start w:val="1"/>
      <w:numFmt w:val="decimal"/>
      <w:pStyle w:val="Legal7"/>
      <w:lvlText w:val="%7."/>
      <w:lvlJc w:val="left"/>
      <w:pPr>
        <w:tabs>
          <w:tab w:val="num" w:pos="5040"/>
        </w:tabs>
        <w:ind w:left="5026" w:hanging="706"/>
      </w:pPr>
      <w:rPr>
        <w:rFonts w:hint="default"/>
        <w:b w:val="0"/>
        <w:i w:val="0"/>
        <w:vanish w:val="0"/>
        <w:color w:val="auto"/>
      </w:rPr>
    </w:lvl>
    <w:lvl w:ilvl="7">
      <w:start w:val="1"/>
      <w:numFmt w:val="lowerLetter"/>
      <w:pStyle w:val="Legal8"/>
      <w:lvlText w:val="%8."/>
      <w:lvlJc w:val="left"/>
      <w:pPr>
        <w:tabs>
          <w:tab w:val="num" w:pos="5760"/>
        </w:tabs>
        <w:ind w:left="5746" w:hanging="706"/>
      </w:pPr>
      <w:rPr>
        <w:rFonts w:hint="default"/>
        <w:b w:val="0"/>
        <w:i w:val="0"/>
        <w:vanish w:val="0"/>
        <w:color w:val="auto"/>
      </w:rPr>
    </w:lvl>
    <w:lvl w:ilvl="8">
      <w:start w:val="1"/>
      <w:numFmt w:val="lowerRoman"/>
      <w:pStyle w:val="Legal9"/>
      <w:lvlText w:val="%9."/>
      <w:lvlJc w:val="left"/>
      <w:pPr>
        <w:tabs>
          <w:tab w:val="num" w:pos="6480"/>
        </w:tabs>
        <w:ind w:left="6466" w:hanging="706"/>
      </w:pPr>
      <w:rPr>
        <w:rFonts w:hint="default"/>
        <w:b w:val="0"/>
        <w:i w:val="0"/>
        <w:vanish w:val="0"/>
        <w:color w:val="auto"/>
      </w:rPr>
    </w:lvl>
  </w:abstractNum>
  <w:abstractNum w:abstractNumId="1" w15:restartNumberingAfterBreak="0">
    <w:nsid w:val="24DE0092"/>
    <w:multiLevelType w:val="hybridMultilevel"/>
    <w:tmpl w:val="56B27F46"/>
    <w:name w:val="DocXtoolsCompanion_2"/>
    <w:lvl w:ilvl="0" w:tplc="104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59C857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207E9B"/>
    <w:multiLevelType w:val="hybridMultilevel"/>
    <w:tmpl w:val="56B27F46"/>
    <w:name w:val="DocXtoolsCompanion_3"/>
    <w:lvl w:ilvl="0" w:tplc="104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59C857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77381"/>
    <w:multiLevelType w:val="multilevel"/>
    <w:tmpl w:val="34F62A84"/>
    <w:name w:val="NonLegalLT"/>
    <w:lvl w:ilvl="0">
      <w:start w:val="1"/>
      <w:numFmt w:val="decimal"/>
      <w:pStyle w:val="NonLegal1"/>
      <w:lvlText w:val="%1"/>
      <w:lvlJc w:val="left"/>
      <w:pPr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NonLegal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onLegal3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pStyle w:val="NonLegal4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upperLetter"/>
      <w:pStyle w:val="NonLegal5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upperRoman"/>
      <w:pStyle w:val="NonLegal6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pStyle w:val="NonLegal7"/>
      <w:lvlText w:val="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pStyle w:val="NonLegal8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pStyle w:val="NonLegal9"/>
      <w:lvlText w:val="%9.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6B277AFC"/>
    <w:multiLevelType w:val="hybridMultilevel"/>
    <w:tmpl w:val="F7680CE6"/>
    <w:name w:val="DocXtoolsCompanion_5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2757B"/>
    <w:multiLevelType w:val="multilevel"/>
    <w:tmpl w:val="0554AB64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vanish w:val="0"/>
        <w:color w:val="auto"/>
        <w:sz w:val="22"/>
      </w:rPr>
    </w:lvl>
    <w:lvl w:ilvl="1">
      <w:start w:val="1"/>
      <w:numFmt w:val="lowerLetter"/>
      <w:pStyle w:val="SchedPartNum"/>
      <w:lvlText w:val="%2)"/>
      <w:lvlJc w:val="left"/>
      <w:pPr>
        <w:tabs>
          <w:tab w:val="num" w:pos="1440"/>
        </w:tabs>
        <w:ind w:left="720" w:firstLine="0"/>
      </w:pPr>
      <w:rPr>
        <w:rFonts w:hint="default"/>
        <w:b/>
        <w:i w:val="0"/>
        <w:vanish w:val="0"/>
        <w:color w:val="auto"/>
      </w:rPr>
    </w:lvl>
    <w:lvl w:ilvl="2">
      <w:start w:val="1"/>
      <w:numFmt w:val="lowerRoman"/>
      <w:pStyle w:val="Scheduleoutlinedc3"/>
      <w:lvlText w:val="%3)"/>
      <w:lvlJc w:val="left"/>
      <w:pPr>
        <w:tabs>
          <w:tab w:val="num" w:pos="2160"/>
        </w:tabs>
        <w:ind w:left="1440" w:firstLine="0"/>
      </w:pPr>
      <w:rPr>
        <w:rFonts w:hint="default"/>
        <w:vanish w:val="0"/>
        <w:color w:val="auto"/>
      </w:rPr>
    </w:lvl>
    <w:lvl w:ilvl="3">
      <w:start w:val="1"/>
      <w:numFmt w:val="decimal"/>
      <w:pStyle w:val="Scheduleoutlinedc4"/>
      <w:lvlText w:val="(%4)"/>
      <w:lvlJc w:val="left"/>
      <w:pPr>
        <w:tabs>
          <w:tab w:val="num" w:pos="2880"/>
        </w:tabs>
        <w:ind w:left="2160" w:firstLine="0"/>
      </w:pPr>
      <w:rPr>
        <w:rFonts w:hint="default"/>
        <w:vanish w:val="0"/>
        <w:color w:val="auto"/>
      </w:rPr>
    </w:lvl>
    <w:lvl w:ilvl="4">
      <w:start w:val="1"/>
      <w:numFmt w:val="lowerLetter"/>
      <w:pStyle w:val="Scheduleoutlinedc5"/>
      <w:lvlText w:val="(%5)"/>
      <w:lvlJc w:val="left"/>
      <w:pPr>
        <w:tabs>
          <w:tab w:val="num" w:pos="3600"/>
        </w:tabs>
        <w:ind w:left="2880" w:firstLine="0"/>
      </w:pPr>
      <w:rPr>
        <w:rFonts w:hint="default"/>
        <w:vanish w:val="0"/>
        <w:color w:val="auto"/>
      </w:rPr>
    </w:lvl>
    <w:lvl w:ilvl="5">
      <w:start w:val="1"/>
      <w:numFmt w:val="lowerRoman"/>
      <w:pStyle w:val="Scheduleoutlinedc6"/>
      <w:lvlText w:val="(%6)"/>
      <w:lvlJc w:val="left"/>
      <w:pPr>
        <w:tabs>
          <w:tab w:val="num" w:pos="4320"/>
        </w:tabs>
        <w:ind w:left="3600" w:firstLine="0"/>
      </w:pPr>
      <w:rPr>
        <w:rFonts w:hint="default"/>
        <w:vanish w:val="0"/>
        <w:color w:val="auto"/>
      </w:rPr>
    </w:lvl>
    <w:lvl w:ilvl="6">
      <w:start w:val="1"/>
      <w:numFmt w:val="decimal"/>
      <w:pStyle w:val="Scheduleoutlinedc7"/>
      <w:lvlText w:val="%7."/>
      <w:lvlJc w:val="left"/>
      <w:pPr>
        <w:tabs>
          <w:tab w:val="num" w:pos="5040"/>
        </w:tabs>
        <w:ind w:left="4320" w:firstLine="0"/>
      </w:pPr>
      <w:rPr>
        <w:rFonts w:hint="default"/>
        <w:vanish w:val="0"/>
        <w:color w:val="auto"/>
      </w:rPr>
    </w:lvl>
    <w:lvl w:ilvl="7">
      <w:start w:val="1"/>
      <w:numFmt w:val="lowerLetter"/>
      <w:pStyle w:val="Scheduleoutlinedc8"/>
      <w:lvlText w:val="%8."/>
      <w:lvlJc w:val="left"/>
      <w:pPr>
        <w:tabs>
          <w:tab w:val="num" w:pos="5760"/>
        </w:tabs>
        <w:ind w:left="5040" w:firstLine="0"/>
      </w:pPr>
      <w:rPr>
        <w:rFonts w:hint="default"/>
        <w:vanish w:val="0"/>
        <w:color w:val="auto"/>
      </w:rPr>
    </w:lvl>
    <w:lvl w:ilvl="8">
      <w:start w:val="1"/>
      <w:numFmt w:val="lowerRoman"/>
      <w:pStyle w:val="Scheduleoutlinedc9"/>
      <w:lvlText w:val="%9."/>
      <w:lvlJc w:val="left"/>
      <w:pPr>
        <w:tabs>
          <w:tab w:val="num" w:pos="6480"/>
        </w:tabs>
        <w:ind w:left="5760" w:firstLine="0"/>
      </w:pPr>
      <w:rPr>
        <w:rFonts w:hint="default"/>
        <w:vanish w:val="0"/>
        <w:color w:val="auto"/>
      </w:rPr>
    </w:lvl>
  </w:abstractNum>
  <w:num w:numId="1" w16cid:durableId="1117797346">
    <w:abstractNumId w:val="0"/>
  </w:num>
  <w:num w:numId="2" w16cid:durableId="1310477137">
    <w:abstractNumId w:val="5"/>
  </w:num>
  <w:num w:numId="3" w16cid:durableId="1899974003">
    <w:abstractNumId w:val="1"/>
  </w:num>
  <w:num w:numId="4" w16cid:durableId="113212849">
    <w:abstractNumId w:val="4"/>
  </w:num>
  <w:num w:numId="5" w16cid:durableId="994265399">
    <w:abstractNumId w:val="2"/>
  </w:num>
  <w:num w:numId="6" w16cid:durableId="648289847">
    <w:abstractNumId w:val="0"/>
  </w:num>
  <w:num w:numId="7" w16cid:durableId="1096439630">
    <w:abstractNumId w:val="0"/>
  </w:num>
  <w:num w:numId="8" w16cid:durableId="1173911182">
    <w:abstractNumId w:val="0"/>
  </w:num>
  <w:num w:numId="9" w16cid:durableId="770979206">
    <w:abstractNumId w:val="0"/>
  </w:num>
  <w:num w:numId="10" w16cid:durableId="100272459">
    <w:abstractNumId w:val="0"/>
  </w:num>
  <w:num w:numId="11" w16cid:durableId="1633705257">
    <w:abstractNumId w:val="0"/>
  </w:num>
  <w:num w:numId="12" w16cid:durableId="662241682">
    <w:abstractNumId w:val="0"/>
  </w:num>
  <w:num w:numId="13" w16cid:durableId="2004697165">
    <w:abstractNumId w:val="0"/>
  </w:num>
  <w:num w:numId="14" w16cid:durableId="770514228">
    <w:abstractNumId w:val="0"/>
  </w:num>
  <w:num w:numId="15" w16cid:durableId="890192204">
    <w:abstractNumId w:val="0"/>
  </w:num>
  <w:num w:numId="16" w16cid:durableId="914126441">
    <w:abstractNumId w:val="0"/>
  </w:num>
  <w:num w:numId="17" w16cid:durableId="1939022715">
    <w:abstractNumId w:val="0"/>
  </w:num>
  <w:num w:numId="18" w16cid:durableId="748649172">
    <w:abstractNumId w:val="0"/>
  </w:num>
  <w:num w:numId="19" w16cid:durableId="860630157">
    <w:abstractNumId w:val="0"/>
  </w:num>
  <w:num w:numId="20" w16cid:durableId="1197814174">
    <w:abstractNumId w:val="0"/>
  </w:num>
  <w:num w:numId="21" w16cid:durableId="502857763">
    <w:abstractNumId w:val="0"/>
  </w:num>
  <w:num w:numId="22" w16cid:durableId="525683330">
    <w:abstractNumId w:val="0"/>
  </w:num>
  <w:num w:numId="23" w16cid:durableId="1247543722">
    <w:abstractNumId w:val="5"/>
  </w:num>
  <w:num w:numId="24" w16cid:durableId="1987395218">
    <w:abstractNumId w:val="5"/>
  </w:num>
  <w:num w:numId="25" w16cid:durableId="13383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2A"/>
    <w:rsid w:val="00067BB1"/>
    <w:rsid w:val="00085035"/>
    <w:rsid w:val="000C7681"/>
    <w:rsid w:val="00111160"/>
    <w:rsid w:val="0014364D"/>
    <w:rsid w:val="00152FEF"/>
    <w:rsid w:val="00175A03"/>
    <w:rsid w:val="001A6C15"/>
    <w:rsid w:val="001F61D1"/>
    <w:rsid w:val="002769AA"/>
    <w:rsid w:val="00282C91"/>
    <w:rsid w:val="002C7B07"/>
    <w:rsid w:val="003405E0"/>
    <w:rsid w:val="003917FC"/>
    <w:rsid w:val="00427F78"/>
    <w:rsid w:val="00432034"/>
    <w:rsid w:val="00456CFA"/>
    <w:rsid w:val="00464C78"/>
    <w:rsid w:val="004828EB"/>
    <w:rsid w:val="004C05CF"/>
    <w:rsid w:val="004E123E"/>
    <w:rsid w:val="0052086B"/>
    <w:rsid w:val="0053724F"/>
    <w:rsid w:val="0055457F"/>
    <w:rsid w:val="005909B5"/>
    <w:rsid w:val="005A1F58"/>
    <w:rsid w:val="00672EC9"/>
    <w:rsid w:val="00674D32"/>
    <w:rsid w:val="006B7E7F"/>
    <w:rsid w:val="006C1202"/>
    <w:rsid w:val="006E5234"/>
    <w:rsid w:val="006F68BB"/>
    <w:rsid w:val="00707810"/>
    <w:rsid w:val="00710F8D"/>
    <w:rsid w:val="00720568"/>
    <w:rsid w:val="007446F3"/>
    <w:rsid w:val="00760714"/>
    <w:rsid w:val="00760804"/>
    <w:rsid w:val="00785438"/>
    <w:rsid w:val="007B5D45"/>
    <w:rsid w:val="007F5A86"/>
    <w:rsid w:val="008305A5"/>
    <w:rsid w:val="00844D12"/>
    <w:rsid w:val="00866075"/>
    <w:rsid w:val="00891FE5"/>
    <w:rsid w:val="008A167D"/>
    <w:rsid w:val="008A5677"/>
    <w:rsid w:val="008C5486"/>
    <w:rsid w:val="009022A3"/>
    <w:rsid w:val="009249F3"/>
    <w:rsid w:val="0094597E"/>
    <w:rsid w:val="0096743C"/>
    <w:rsid w:val="0097063E"/>
    <w:rsid w:val="00992210"/>
    <w:rsid w:val="00A317C1"/>
    <w:rsid w:val="00A73336"/>
    <w:rsid w:val="00AA2056"/>
    <w:rsid w:val="00AD0B72"/>
    <w:rsid w:val="00B04F9C"/>
    <w:rsid w:val="00B90F43"/>
    <w:rsid w:val="00BA1164"/>
    <w:rsid w:val="00BB033B"/>
    <w:rsid w:val="00C10DBB"/>
    <w:rsid w:val="00C320DD"/>
    <w:rsid w:val="00C63474"/>
    <w:rsid w:val="00C6512A"/>
    <w:rsid w:val="00CB1258"/>
    <w:rsid w:val="00D03F97"/>
    <w:rsid w:val="00D122F1"/>
    <w:rsid w:val="00D43CC9"/>
    <w:rsid w:val="00D530F0"/>
    <w:rsid w:val="00DC5F18"/>
    <w:rsid w:val="00DD5C05"/>
    <w:rsid w:val="00DE1C40"/>
    <w:rsid w:val="00E10A3C"/>
    <w:rsid w:val="00E30D7D"/>
    <w:rsid w:val="00E50523"/>
    <w:rsid w:val="00E56ABF"/>
    <w:rsid w:val="00E61CE4"/>
    <w:rsid w:val="00E91F5C"/>
    <w:rsid w:val="00F0673E"/>
    <w:rsid w:val="00F760A1"/>
    <w:rsid w:val="00FC3C9F"/>
    <w:rsid w:val="00FE1ADF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1A5F"/>
  <w15:chartTrackingRefBased/>
  <w15:docId w15:val="{3675C948-08D5-420A-ABA0-55B5FFC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6ABF"/>
    <w:pPr>
      <w:spacing w:after="240" w:line="264" w:lineRule="auto"/>
    </w:pPr>
    <w:rPr>
      <w:rFonts w:ascii="Arial" w:hAnsi="Arial" w:cs="Arial"/>
      <w:lang w:val="en-GB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56ABF"/>
    <w:pPr>
      <w:jc w:val="both"/>
    </w:pPr>
  </w:style>
  <w:style w:type="character" w:customStyle="1" w:styleId="BodyTextChar">
    <w:name w:val="Body Text Char"/>
    <w:basedOn w:val="DefaultParagraphFont"/>
    <w:link w:val="BodyText"/>
    <w:rsid w:val="00E56ABF"/>
    <w:rPr>
      <w:rFonts w:ascii="Arial" w:hAnsi="Arial" w:cs="Arial"/>
      <w:lang w:val="en-GB" w:bidi="he-IL"/>
    </w:rPr>
  </w:style>
  <w:style w:type="paragraph" w:customStyle="1" w:styleId="BodyText6">
    <w:name w:val="Body Text 6"/>
    <w:basedOn w:val="BodyText"/>
    <w:link w:val="BodyText6Char"/>
    <w:rsid w:val="00E56ABF"/>
    <w:pPr>
      <w:ind w:left="3827"/>
    </w:pPr>
  </w:style>
  <w:style w:type="character" w:customStyle="1" w:styleId="BodyText6Char">
    <w:name w:val="Body Text 6 Char"/>
    <w:basedOn w:val="BodyTextChar"/>
    <w:link w:val="BodyText6"/>
    <w:rsid w:val="00E56ABF"/>
    <w:rPr>
      <w:rFonts w:ascii="Arial" w:hAnsi="Arial" w:cs="Arial"/>
      <w:lang w:val="en-GB" w:bidi="he-IL"/>
    </w:rPr>
  </w:style>
  <w:style w:type="paragraph" w:customStyle="1" w:styleId="Legal1">
    <w:name w:val="Legal 1"/>
    <w:basedOn w:val="Normal"/>
    <w:uiPriority w:val="1"/>
    <w:qFormat/>
    <w:rsid w:val="00E56ABF"/>
    <w:pPr>
      <w:numPr>
        <w:numId w:val="1"/>
      </w:numPr>
      <w:jc w:val="both"/>
      <w:outlineLvl w:val="0"/>
    </w:pPr>
  </w:style>
  <w:style w:type="paragraph" w:customStyle="1" w:styleId="Legal2">
    <w:name w:val="Legal 2"/>
    <w:basedOn w:val="Normal"/>
    <w:uiPriority w:val="1"/>
    <w:qFormat/>
    <w:rsid w:val="00E56ABF"/>
    <w:pPr>
      <w:numPr>
        <w:ilvl w:val="1"/>
        <w:numId w:val="1"/>
      </w:numPr>
      <w:jc w:val="both"/>
      <w:outlineLvl w:val="1"/>
    </w:pPr>
  </w:style>
  <w:style w:type="paragraph" w:customStyle="1" w:styleId="Legal3">
    <w:name w:val="Legal 3"/>
    <w:basedOn w:val="Normal"/>
    <w:uiPriority w:val="1"/>
    <w:qFormat/>
    <w:rsid w:val="00E56ABF"/>
    <w:pPr>
      <w:numPr>
        <w:ilvl w:val="2"/>
        <w:numId w:val="1"/>
      </w:numPr>
      <w:jc w:val="both"/>
      <w:outlineLvl w:val="2"/>
    </w:pPr>
  </w:style>
  <w:style w:type="paragraph" w:customStyle="1" w:styleId="Legal4">
    <w:name w:val="Legal 4"/>
    <w:basedOn w:val="Normal"/>
    <w:uiPriority w:val="1"/>
    <w:qFormat/>
    <w:rsid w:val="00E56ABF"/>
    <w:pPr>
      <w:numPr>
        <w:ilvl w:val="3"/>
        <w:numId w:val="1"/>
      </w:numPr>
      <w:jc w:val="both"/>
      <w:outlineLvl w:val="3"/>
    </w:pPr>
  </w:style>
  <w:style w:type="paragraph" w:customStyle="1" w:styleId="Legal5">
    <w:name w:val="Legal 5"/>
    <w:basedOn w:val="Normal"/>
    <w:uiPriority w:val="1"/>
    <w:qFormat/>
    <w:rsid w:val="00E56ABF"/>
    <w:pPr>
      <w:numPr>
        <w:ilvl w:val="4"/>
        <w:numId w:val="1"/>
      </w:numPr>
      <w:jc w:val="both"/>
      <w:outlineLvl w:val="4"/>
    </w:pPr>
  </w:style>
  <w:style w:type="paragraph" w:customStyle="1" w:styleId="Legal6">
    <w:name w:val="Legal 6"/>
    <w:basedOn w:val="Normal"/>
    <w:uiPriority w:val="1"/>
    <w:rsid w:val="00E56ABF"/>
    <w:pPr>
      <w:numPr>
        <w:ilvl w:val="5"/>
        <w:numId w:val="1"/>
      </w:numPr>
      <w:jc w:val="both"/>
      <w:outlineLvl w:val="5"/>
    </w:pPr>
  </w:style>
  <w:style w:type="paragraph" w:customStyle="1" w:styleId="Legal7">
    <w:name w:val="Legal 7"/>
    <w:basedOn w:val="Normal"/>
    <w:uiPriority w:val="1"/>
    <w:rsid w:val="00E56ABF"/>
    <w:pPr>
      <w:numPr>
        <w:ilvl w:val="6"/>
        <w:numId w:val="1"/>
      </w:numPr>
      <w:jc w:val="both"/>
      <w:outlineLvl w:val="6"/>
    </w:pPr>
  </w:style>
  <w:style w:type="paragraph" w:customStyle="1" w:styleId="Legal8">
    <w:name w:val="Legal 8"/>
    <w:basedOn w:val="Normal"/>
    <w:uiPriority w:val="1"/>
    <w:rsid w:val="00E56ABF"/>
    <w:pPr>
      <w:numPr>
        <w:ilvl w:val="7"/>
        <w:numId w:val="1"/>
      </w:numPr>
      <w:jc w:val="both"/>
      <w:outlineLvl w:val="7"/>
    </w:pPr>
  </w:style>
  <w:style w:type="paragraph" w:customStyle="1" w:styleId="Legal9">
    <w:name w:val="Legal 9"/>
    <w:basedOn w:val="Normal"/>
    <w:uiPriority w:val="1"/>
    <w:rsid w:val="00E56ABF"/>
    <w:pPr>
      <w:numPr>
        <w:ilvl w:val="8"/>
        <w:numId w:val="1"/>
      </w:numPr>
      <w:jc w:val="both"/>
      <w:outlineLvl w:val="8"/>
    </w:pPr>
  </w:style>
  <w:style w:type="paragraph" w:customStyle="1" w:styleId="SchedNumHead">
    <w:name w:val="Sched NumHead"/>
    <w:basedOn w:val="Normal"/>
    <w:rsid w:val="00E56ABF"/>
    <w:pPr>
      <w:keepNext/>
      <w:pageBreakBefore/>
      <w:numPr>
        <w:numId w:val="2"/>
      </w:numPr>
      <w:jc w:val="center"/>
      <w:outlineLvl w:val="0"/>
    </w:pPr>
    <w:rPr>
      <w:b/>
    </w:rPr>
  </w:style>
  <w:style w:type="paragraph" w:customStyle="1" w:styleId="SchedPartNum">
    <w:name w:val="Sched PartNum"/>
    <w:basedOn w:val="Normal"/>
    <w:rsid w:val="00E56ABF"/>
    <w:pPr>
      <w:numPr>
        <w:ilvl w:val="1"/>
        <w:numId w:val="2"/>
      </w:numPr>
      <w:jc w:val="center"/>
      <w:outlineLvl w:val="1"/>
    </w:pPr>
  </w:style>
  <w:style w:type="paragraph" w:styleId="Footer">
    <w:name w:val="footer"/>
    <w:basedOn w:val="Normal"/>
    <w:link w:val="FooterChar"/>
    <w:uiPriority w:val="99"/>
    <w:unhideWhenUsed/>
    <w:rsid w:val="00E56ABF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6ABF"/>
    <w:rPr>
      <w:rFonts w:ascii="Arial" w:hAnsi="Arial" w:cs="Arial"/>
      <w:sz w:val="18"/>
      <w:lang w:val="en-GB" w:bidi="he-IL"/>
    </w:rPr>
  </w:style>
  <w:style w:type="paragraph" w:customStyle="1" w:styleId="Scheduleoutlinedc3">
    <w:name w:val="Schedule_outlinedc_3"/>
    <w:basedOn w:val="Normal"/>
    <w:rsid w:val="00E56ABF"/>
    <w:pPr>
      <w:numPr>
        <w:ilvl w:val="2"/>
        <w:numId w:val="2"/>
      </w:numPr>
      <w:jc w:val="center"/>
      <w:outlineLvl w:val="2"/>
    </w:pPr>
  </w:style>
  <w:style w:type="paragraph" w:customStyle="1" w:styleId="Scheduleoutlinedc4">
    <w:name w:val="Schedule_outlinedc_4"/>
    <w:basedOn w:val="Normal"/>
    <w:rsid w:val="00E56ABF"/>
    <w:pPr>
      <w:numPr>
        <w:ilvl w:val="3"/>
        <w:numId w:val="2"/>
      </w:numPr>
      <w:jc w:val="center"/>
      <w:outlineLvl w:val="3"/>
    </w:pPr>
  </w:style>
  <w:style w:type="paragraph" w:customStyle="1" w:styleId="Scheduleoutlinedc5">
    <w:name w:val="Schedule_outlinedc_5"/>
    <w:basedOn w:val="Normal"/>
    <w:rsid w:val="00E56ABF"/>
    <w:pPr>
      <w:numPr>
        <w:ilvl w:val="4"/>
        <w:numId w:val="2"/>
      </w:numPr>
      <w:jc w:val="center"/>
      <w:outlineLvl w:val="4"/>
    </w:pPr>
  </w:style>
  <w:style w:type="paragraph" w:customStyle="1" w:styleId="Scheduleoutlinedc6">
    <w:name w:val="Schedule_outlinedc_6"/>
    <w:basedOn w:val="Normal"/>
    <w:rsid w:val="00E56ABF"/>
    <w:pPr>
      <w:numPr>
        <w:ilvl w:val="5"/>
        <w:numId w:val="2"/>
      </w:numPr>
      <w:jc w:val="center"/>
      <w:outlineLvl w:val="5"/>
    </w:pPr>
  </w:style>
  <w:style w:type="paragraph" w:customStyle="1" w:styleId="Scheduleoutlinedc7">
    <w:name w:val="Schedule_outlinedc_7"/>
    <w:basedOn w:val="Normal"/>
    <w:rsid w:val="00E56ABF"/>
    <w:pPr>
      <w:numPr>
        <w:ilvl w:val="6"/>
        <w:numId w:val="2"/>
      </w:numPr>
      <w:jc w:val="center"/>
      <w:outlineLvl w:val="6"/>
    </w:pPr>
  </w:style>
  <w:style w:type="paragraph" w:customStyle="1" w:styleId="Scheduleoutlinedc8">
    <w:name w:val="Schedule_outlinedc_8"/>
    <w:basedOn w:val="Normal"/>
    <w:rsid w:val="00E56ABF"/>
    <w:pPr>
      <w:numPr>
        <w:ilvl w:val="7"/>
        <w:numId w:val="2"/>
      </w:numPr>
      <w:jc w:val="center"/>
      <w:outlineLvl w:val="7"/>
    </w:pPr>
  </w:style>
  <w:style w:type="paragraph" w:customStyle="1" w:styleId="Scheduleoutlinedc9">
    <w:name w:val="Schedule_outlinedc_9"/>
    <w:basedOn w:val="Normal"/>
    <w:rsid w:val="00E56ABF"/>
    <w:pPr>
      <w:numPr>
        <w:ilvl w:val="8"/>
        <w:numId w:val="2"/>
      </w:numPr>
      <w:jc w:val="center"/>
      <w:outlineLvl w:val="8"/>
    </w:pPr>
  </w:style>
  <w:style w:type="paragraph" w:customStyle="1" w:styleId="NonLegal1">
    <w:name w:val="NonLegal 1"/>
    <w:basedOn w:val="BodyText"/>
    <w:uiPriority w:val="1"/>
    <w:qFormat/>
    <w:rsid w:val="008305A5"/>
    <w:pPr>
      <w:numPr>
        <w:numId w:val="25"/>
      </w:numPr>
    </w:pPr>
  </w:style>
  <w:style w:type="paragraph" w:customStyle="1" w:styleId="NonLegal2">
    <w:name w:val="NonLegal 2"/>
    <w:basedOn w:val="BodyText"/>
    <w:uiPriority w:val="1"/>
    <w:qFormat/>
    <w:rsid w:val="008305A5"/>
    <w:pPr>
      <w:numPr>
        <w:ilvl w:val="1"/>
        <w:numId w:val="25"/>
      </w:numPr>
    </w:pPr>
  </w:style>
  <w:style w:type="paragraph" w:customStyle="1" w:styleId="NonLegal3">
    <w:name w:val="NonLegal 3"/>
    <w:basedOn w:val="BodyText"/>
    <w:uiPriority w:val="1"/>
    <w:qFormat/>
    <w:rsid w:val="008305A5"/>
    <w:pPr>
      <w:numPr>
        <w:ilvl w:val="2"/>
        <w:numId w:val="25"/>
      </w:numPr>
    </w:pPr>
  </w:style>
  <w:style w:type="paragraph" w:customStyle="1" w:styleId="NonLegal4">
    <w:name w:val="NonLegal 4"/>
    <w:basedOn w:val="BodyText"/>
    <w:uiPriority w:val="1"/>
    <w:rsid w:val="008305A5"/>
    <w:pPr>
      <w:numPr>
        <w:ilvl w:val="3"/>
        <w:numId w:val="25"/>
      </w:numPr>
      <w:ind w:left="2835"/>
    </w:pPr>
  </w:style>
  <w:style w:type="paragraph" w:customStyle="1" w:styleId="NonLegal5">
    <w:name w:val="NonLegal 5"/>
    <w:basedOn w:val="BodyText"/>
    <w:uiPriority w:val="1"/>
    <w:rsid w:val="008305A5"/>
    <w:pPr>
      <w:numPr>
        <w:ilvl w:val="4"/>
        <w:numId w:val="25"/>
      </w:numPr>
      <w:ind w:left="3544"/>
    </w:pPr>
  </w:style>
  <w:style w:type="paragraph" w:customStyle="1" w:styleId="NonLegal6">
    <w:name w:val="NonLegal 6"/>
    <w:basedOn w:val="BodyText"/>
    <w:uiPriority w:val="1"/>
    <w:rsid w:val="008305A5"/>
    <w:pPr>
      <w:numPr>
        <w:ilvl w:val="5"/>
        <w:numId w:val="25"/>
      </w:numPr>
      <w:ind w:left="4253"/>
    </w:pPr>
  </w:style>
  <w:style w:type="paragraph" w:customStyle="1" w:styleId="NonLegal7">
    <w:name w:val="NonLegal 7"/>
    <w:basedOn w:val="BodyText"/>
    <w:uiPriority w:val="1"/>
    <w:rsid w:val="008305A5"/>
    <w:pPr>
      <w:numPr>
        <w:ilvl w:val="6"/>
        <w:numId w:val="25"/>
      </w:numPr>
      <w:ind w:left="4962"/>
    </w:pPr>
  </w:style>
  <w:style w:type="paragraph" w:customStyle="1" w:styleId="NonLegal8">
    <w:name w:val="NonLegal 8"/>
    <w:basedOn w:val="BodyText"/>
    <w:uiPriority w:val="1"/>
    <w:rsid w:val="008305A5"/>
    <w:pPr>
      <w:numPr>
        <w:ilvl w:val="7"/>
        <w:numId w:val="25"/>
      </w:numPr>
      <w:ind w:left="5670"/>
    </w:pPr>
  </w:style>
  <w:style w:type="paragraph" w:customStyle="1" w:styleId="NonLegal9">
    <w:name w:val="NonLegal 9"/>
    <w:basedOn w:val="BodyText"/>
    <w:uiPriority w:val="1"/>
    <w:rsid w:val="008305A5"/>
    <w:pPr>
      <w:numPr>
        <w:ilvl w:val="8"/>
        <w:numId w:val="25"/>
      </w:numPr>
      <w:ind w:left="637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5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5A5"/>
    <w:rPr>
      <w:rFonts w:ascii="Arial" w:hAnsi="Arial" w:cs="Arial"/>
      <w:sz w:val="20"/>
      <w:szCs w:val="20"/>
      <w:lang w:val="en-GB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305A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067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bidi="he-IL"/>
    </w:rPr>
  </w:style>
  <w:style w:type="paragraph" w:customStyle="1" w:styleId="BodyText1">
    <w:name w:val="Body Text 1"/>
    <w:basedOn w:val="BodyText"/>
    <w:link w:val="BodyText1Char"/>
    <w:qFormat/>
    <w:rsid w:val="00C10DBB"/>
    <w:pPr>
      <w:ind w:left="709"/>
    </w:pPr>
  </w:style>
  <w:style w:type="character" w:customStyle="1" w:styleId="BodyText1Char">
    <w:name w:val="Body Text 1 Char"/>
    <w:basedOn w:val="BodyTextChar"/>
    <w:link w:val="BodyText1"/>
    <w:rsid w:val="00C10DBB"/>
    <w:rPr>
      <w:rFonts w:ascii="Arial" w:hAnsi="Arial" w:cs="Arial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6697-DB78-47EB-A672-E2D22144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Solutions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McConnell</dc:creator>
  <cp:keywords/>
  <dc:description/>
  <cp:lastModifiedBy>Derek Owens</cp:lastModifiedBy>
  <cp:revision>2</cp:revision>
  <dcterms:created xsi:type="dcterms:W3CDTF">2022-05-23T09:18:00Z</dcterms:created>
  <dcterms:modified xsi:type="dcterms:W3CDTF">2022-05-23T09:18:00Z</dcterms:modified>
</cp:coreProperties>
</file>